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C19D7" w14:textId="56521221" w:rsidR="00754B98" w:rsidRDefault="00754B98" w:rsidP="00754B98">
      <w:pPr>
        <w:spacing w:after="0" w:line="240" w:lineRule="auto"/>
        <w:jc w:val="center"/>
        <w:rPr>
          <w:rFonts w:ascii="Trebuchet MS" w:hAnsi="Trebuchet MS" w:cs="Times New Roman"/>
          <w:b/>
          <w:bCs/>
          <w:sz w:val="22"/>
          <w:szCs w:val="22"/>
        </w:rPr>
      </w:pPr>
    </w:p>
    <w:bookmarkStart w:id="0" w:name="_Toc48053185"/>
    <w:bookmarkStart w:id="1" w:name="_Toc85706891"/>
    <w:bookmarkStart w:id="2" w:name="_Hlk86837214"/>
    <w:p w14:paraId="6B4267B4" w14:textId="768AA330" w:rsidR="00B15968" w:rsidRPr="00B15968" w:rsidRDefault="00B15968" w:rsidP="00B15968">
      <w:pPr>
        <w:keepNext/>
        <w:keepLines/>
        <w:spacing w:before="80" w:after="0" w:line="240" w:lineRule="auto"/>
        <w:ind w:firstLine="697"/>
        <w:jc w:val="right"/>
        <w:outlineLvl w:val="2"/>
        <w:rPr>
          <w:rFonts w:ascii="Trebuchet MS" w:eastAsia="Times New Roman" w:hAnsi="Trebuchet MS" w:cs="Times New Roman"/>
          <w:color w:val="0070C0"/>
          <w:sz w:val="22"/>
          <w:szCs w:val="22"/>
        </w:rPr>
      </w:pP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begin"/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instrText xml:space="preserve"> HYPERLINK  \l "_Pirkimo_sąlygų_3_1" </w:instrTex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separate"/>
      </w:r>
      <w:bookmarkStart w:id="3" w:name="_Toc155599787"/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Pirkimo </w:t>
      </w:r>
      <w:r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specialiųjų </w: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sąlygų </w:t>
      </w:r>
      <w:r>
        <w:rPr>
          <w:rFonts w:ascii="Trebuchet MS" w:eastAsia="Times New Roman" w:hAnsi="Trebuchet MS" w:cs="Times New Roman"/>
          <w:color w:val="0070C0"/>
          <w:sz w:val="22"/>
          <w:szCs w:val="22"/>
        </w:rPr>
        <w:t>2</w:t>
      </w:r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t xml:space="preserve"> priedas „Techninė specifikacija“</w:t>
      </w:r>
      <w:bookmarkEnd w:id="0"/>
      <w:bookmarkEnd w:id="1"/>
      <w:bookmarkEnd w:id="2"/>
      <w:bookmarkEnd w:id="3"/>
      <w:r w:rsidRPr="00B15968">
        <w:rPr>
          <w:rFonts w:ascii="Trebuchet MS" w:eastAsia="Times New Roman" w:hAnsi="Trebuchet MS" w:cs="Times New Roman"/>
          <w:color w:val="0070C0"/>
          <w:sz w:val="22"/>
          <w:szCs w:val="22"/>
        </w:rPr>
        <w:fldChar w:fldCharType="end"/>
      </w:r>
      <w:bookmarkStart w:id="4" w:name="_Hlk146523790"/>
    </w:p>
    <w:p w14:paraId="6D915CCC" w14:textId="77777777" w:rsidR="00B15968" w:rsidRPr="00B15968" w:rsidRDefault="00B15968" w:rsidP="00B15968">
      <w:pPr>
        <w:spacing w:after="0" w:line="300" w:lineRule="auto"/>
        <w:ind w:firstLine="697"/>
        <w:jc w:val="both"/>
        <w:rPr>
          <w:rFonts w:ascii="Calibri" w:eastAsia="Times New Roman" w:hAnsi="Calibri" w:cs="Times New Roman"/>
        </w:rPr>
      </w:pPr>
    </w:p>
    <w:p w14:paraId="7CA1FA69" w14:textId="77777777" w:rsidR="00B15968" w:rsidRPr="00B15968" w:rsidRDefault="00B15968" w:rsidP="00B15968">
      <w:pPr>
        <w:keepNext/>
        <w:keepLines/>
        <w:spacing w:before="80" w:after="0" w:line="240" w:lineRule="auto"/>
        <w:jc w:val="center"/>
        <w:outlineLvl w:val="2"/>
        <w:rPr>
          <w:rFonts w:ascii="Trebuchet MS" w:eastAsia="Times New Roman" w:hAnsi="Trebuchet MS" w:cs="Calibri"/>
          <w:color w:val="595959"/>
          <w:sz w:val="28"/>
          <w:szCs w:val="28"/>
        </w:rPr>
      </w:pPr>
      <w:r w:rsidRPr="00B15968">
        <w:rPr>
          <w:rFonts w:ascii="Trebuchet MS" w:eastAsia="Times New Roman" w:hAnsi="Trebuchet MS" w:cs="Calibri"/>
          <w:color w:val="595959"/>
          <w:sz w:val="28"/>
          <w:szCs w:val="28"/>
        </w:rPr>
        <w:t>TECHNINĖ SPECIFIKACIJA</w:t>
      </w:r>
      <w:bookmarkEnd w:id="4"/>
    </w:p>
    <w:p w14:paraId="6D109B88" w14:textId="77777777" w:rsidR="00B15968" w:rsidRPr="00B15968" w:rsidRDefault="00B15968" w:rsidP="00B15968">
      <w:pPr>
        <w:spacing w:after="0" w:line="300" w:lineRule="auto"/>
        <w:ind w:firstLine="697"/>
        <w:jc w:val="both"/>
        <w:rPr>
          <w:rFonts w:ascii="Trebuchet MS" w:eastAsia="Times New Roman" w:hAnsi="Trebuchet MS" w:cs="Times New Roman"/>
          <w:sz w:val="22"/>
          <w:szCs w:val="22"/>
        </w:rPr>
      </w:pPr>
    </w:p>
    <w:p w14:paraId="31022E13" w14:textId="13348656" w:rsidR="00AA3A02" w:rsidRPr="00D300C0" w:rsidRDefault="005D4512" w:rsidP="00D300C0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spacing w:after="0" w:line="22" w:lineRule="atLeast"/>
        <w:ind w:left="0" w:right="-41" w:firstLine="567"/>
        <w:contextualSpacing/>
        <w:jc w:val="both"/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</w:pPr>
      <w:r w:rsidRPr="005D4512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Visa įranga turi būti gamykliškai nauja „brand new“.</w:t>
      </w:r>
      <w:r w:rsidR="00AA3A02" w:rsidRPr="00D300C0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Gamykliškai atnaujinti „renew“, „refurbished“, „remarked“ komponentai neleistini.</w:t>
      </w:r>
    </w:p>
    <w:p w14:paraId="33055B8E" w14:textId="77777777" w:rsidR="00EC3999" w:rsidRDefault="00AA3A02" w:rsidP="119ED4DE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spacing w:after="0" w:line="22" w:lineRule="atLeast"/>
        <w:ind w:left="0" w:right="-41" w:firstLine="567"/>
        <w:contextualSpacing/>
        <w:jc w:val="both"/>
        <w:rPr>
          <w:rFonts w:ascii="Trebuchet MS" w:eastAsia="Calibri" w:hAnsi="Trebuchet MS" w:cs="Times New Roman"/>
          <w:kern w:val="2"/>
          <w:sz w:val="22"/>
          <w:szCs w:val="22"/>
          <w:lang w:eastAsia="en-US"/>
          <w14:ligatures w14:val="standardContextual"/>
        </w:rPr>
      </w:pPr>
      <w:r w:rsidRPr="119ED4DE">
        <w:rPr>
          <w:rFonts w:ascii="Trebuchet MS" w:eastAsia="Calibri" w:hAnsi="Trebuchet MS" w:cs="Times New Roman"/>
          <w:kern w:val="2"/>
          <w:sz w:val="22"/>
          <w:szCs w:val="22"/>
          <w:lang w:eastAsia="en-US"/>
          <w14:ligatures w14:val="standardContextual"/>
        </w:rPr>
        <w:t>Kartu su pasiūlymu Tiekėjas turi pateikti</w:t>
      </w:r>
      <w:r w:rsidR="00EC3999">
        <w:rPr>
          <w:rFonts w:ascii="Trebuchet MS" w:eastAsia="Calibri" w:hAnsi="Trebuchet MS" w:cs="Times New Roman"/>
          <w:kern w:val="2"/>
          <w:sz w:val="22"/>
          <w:szCs w:val="22"/>
          <w:lang w:eastAsia="en-US"/>
          <w14:ligatures w14:val="standardContextual"/>
        </w:rPr>
        <w:t>:</w:t>
      </w:r>
    </w:p>
    <w:p w14:paraId="16A5EEE9" w14:textId="1204CB4E" w:rsidR="004C2875" w:rsidRDefault="00EC3999" w:rsidP="003822AD">
      <w:pPr>
        <w:widowControl w:val="0"/>
        <w:tabs>
          <w:tab w:val="left" w:pos="284"/>
          <w:tab w:val="left" w:pos="993"/>
        </w:tabs>
        <w:autoSpaceDE w:val="0"/>
        <w:spacing w:after="0" w:line="22" w:lineRule="atLeast"/>
        <w:ind w:right="-41" w:firstLine="567"/>
        <w:contextualSpacing/>
        <w:jc w:val="both"/>
        <w:rPr>
          <w:rFonts w:ascii="Trebuchet MS" w:eastAsia="Trebuchet MS" w:hAnsi="Trebuchet MS" w:cs="Trebuchet MS"/>
          <w:b/>
          <w:bCs/>
          <w:sz w:val="22"/>
          <w:szCs w:val="22"/>
          <w:u w:val="single"/>
        </w:rPr>
      </w:pPr>
      <w:r>
        <w:rPr>
          <w:rFonts w:ascii="Trebuchet MS" w:eastAsia="Calibri" w:hAnsi="Trebuchet MS" w:cs="Times New Roman"/>
          <w:kern w:val="2"/>
          <w:sz w:val="22"/>
          <w:szCs w:val="22"/>
          <w:lang w:eastAsia="en-US"/>
          <w14:ligatures w14:val="standardContextual"/>
        </w:rPr>
        <w:t>2.1.</w:t>
      </w:r>
      <w:r w:rsidR="000311AB" w:rsidRPr="119ED4DE">
        <w:rPr>
          <w:rFonts w:ascii="Trebuchet MS" w:eastAsia="Calibri" w:hAnsi="Trebuchet MS" w:cs="Times New Roman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C2875" w:rsidRPr="119ED4DE">
        <w:rPr>
          <w:rFonts w:ascii="Trebuchet MS" w:hAnsi="Trebuchet MS" w:cs="Times New Roman"/>
          <w:sz w:val="22"/>
          <w:szCs w:val="22"/>
        </w:rPr>
        <w:t xml:space="preserve">dokumentus, patvirtinančius pasiūlyme nurodytos prekės atitikimą visiems reikalavimams, nurodytiems kiekviename </w:t>
      </w:r>
      <w:r w:rsidR="004C2875" w:rsidRPr="00F273FE">
        <w:rPr>
          <w:rFonts w:ascii="Trebuchet MS" w:eastAsia="Calibri" w:hAnsi="Trebuchet MS" w:cs="Times New Roman"/>
          <w:color w:val="0070C0"/>
          <w:sz w:val="22"/>
          <w:szCs w:val="22"/>
        </w:rPr>
        <w:t xml:space="preserve">Pirkimo </w:t>
      </w:r>
      <w:r w:rsidR="00ED7ED5" w:rsidRPr="00F273FE">
        <w:rPr>
          <w:rFonts w:ascii="Trebuchet MS" w:eastAsia="Calibri" w:hAnsi="Trebuchet MS" w:cs="Times New Roman"/>
          <w:color w:val="0070C0"/>
          <w:sz w:val="22"/>
          <w:szCs w:val="22"/>
        </w:rPr>
        <w:t xml:space="preserve">specialiųjų </w:t>
      </w:r>
      <w:r w:rsidR="004C2875" w:rsidRPr="00F273FE">
        <w:rPr>
          <w:rFonts w:ascii="Trebuchet MS" w:eastAsia="Calibri" w:hAnsi="Trebuchet MS" w:cs="Times New Roman"/>
          <w:color w:val="0070C0"/>
          <w:sz w:val="22"/>
          <w:szCs w:val="22"/>
        </w:rPr>
        <w:t>sąlygų 2 priedo „Techninė specifikacija“</w:t>
      </w:r>
      <w:r w:rsidR="004C2875" w:rsidRPr="119ED4DE">
        <w:rPr>
          <w:rFonts w:ascii="Trebuchet MS" w:hAnsi="Trebuchet MS" w:cs="Times New Roman"/>
          <w:sz w:val="22"/>
          <w:szCs w:val="22"/>
        </w:rPr>
        <w:t xml:space="preserve"> lenteles punkte, t. y. tiekėjas privalo pateikti </w:t>
      </w:r>
      <w:r w:rsidR="49CAADF1" w:rsidRPr="49CAADF1">
        <w:rPr>
          <w:rFonts w:ascii="Trebuchet MS" w:hAnsi="Trebuchet MS" w:cs="Times New Roman"/>
          <w:sz w:val="22"/>
          <w:szCs w:val="22"/>
        </w:rPr>
        <w:t xml:space="preserve">atitiktį nurodytiems standartams pagrindžiančius dokumentus (sertifikatus, bandymų protokolus ir pan.), </w:t>
      </w:r>
      <w:r w:rsidR="004C2875" w:rsidRPr="119ED4DE">
        <w:rPr>
          <w:rFonts w:ascii="Trebuchet MS" w:hAnsi="Trebuchet MS" w:cs="Times New Roman"/>
          <w:sz w:val="22"/>
          <w:szCs w:val="22"/>
        </w:rPr>
        <w:t xml:space="preserve">siūlomų prekių gamintojo katalogus/ bukletus/ brošiūras, naudojimo instrukcijas, techninius aprašus ir/arba kitus siūlomų prekių gamintojo parengtus dokumentus, kuriuose būtų siūlomos prekės vaizdas (nuotraukos, brėžiniai ar pan., jei taikoma) su išsamiu siūlomų prekių techninių charakteristikų aprašymu — prekės pavadinimu, modeliu (jei yra), gamintoju, kilmės šalimi, techninėmis charakteristikomis pagal techninės specifikacijos reikalavimus, prekių kodais (jei </w:t>
      </w:r>
      <w:r w:rsidR="49CAADF1" w:rsidRPr="49CAADF1">
        <w:rPr>
          <w:rFonts w:ascii="Trebuchet MS" w:hAnsi="Trebuchet MS" w:cs="Times New Roman"/>
          <w:sz w:val="22"/>
          <w:szCs w:val="22"/>
        </w:rPr>
        <w:t>yra/ jei prekė turi</w:t>
      </w:r>
      <w:r w:rsidR="004C2875" w:rsidRPr="119ED4DE">
        <w:rPr>
          <w:rFonts w:ascii="Trebuchet MS" w:hAnsi="Trebuchet MS" w:cs="Times New Roman"/>
          <w:sz w:val="22"/>
          <w:szCs w:val="22"/>
        </w:rPr>
        <w:t>) bei visa informacija, pagrindžiančia prekės atitikimą reikalavimams, nurodytiems</w:t>
      </w:r>
      <w:r w:rsidR="004C2875" w:rsidRPr="000311AB">
        <w:rPr>
          <w:rFonts w:ascii="Trebuchet MS" w:eastAsia="Calibri" w:hAnsi="Trebuchet MS" w:cs="Times New Roman"/>
          <w:sz w:val="22"/>
          <w:szCs w:val="22"/>
        </w:rPr>
        <w:t xml:space="preserve"> </w:t>
      </w:r>
      <w:r w:rsidR="004C2875" w:rsidRPr="00F273FE">
        <w:rPr>
          <w:rFonts w:ascii="Trebuchet MS" w:eastAsia="Calibri" w:hAnsi="Trebuchet MS" w:cs="Times New Roman"/>
          <w:color w:val="0070C0"/>
          <w:sz w:val="22"/>
          <w:szCs w:val="22"/>
        </w:rPr>
        <w:t xml:space="preserve">Pirkimo </w:t>
      </w:r>
      <w:r w:rsidR="00ED7ED5" w:rsidRPr="00F273FE">
        <w:rPr>
          <w:rFonts w:ascii="Trebuchet MS" w:eastAsia="Calibri" w:hAnsi="Trebuchet MS" w:cs="Times New Roman"/>
          <w:color w:val="0070C0"/>
          <w:sz w:val="22"/>
          <w:szCs w:val="22"/>
        </w:rPr>
        <w:t xml:space="preserve">specialiųjų </w:t>
      </w:r>
      <w:r w:rsidR="004C2875" w:rsidRPr="00F273FE">
        <w:rPr>
          <w:rFonts w:ascii="Trebuchet MS" w:eastAsia="Calibri" w:hAnsi="Trebuchet MS" w:cs="Times New Roman"/>
          <w:color w:val="0070C0"/>
          <w:sz w:val="22"/>
          <w:szCs w:val="22"/>
        </w:rPr>
        <w:t>sąlygų 2 priedas „Techninė specifikacija“</w:t>
      </w:r>
      <w:r w:rsidR="004C2875" w:rsidRPr="119ED4DE">
        <w:rPr>
          <w:rFonts w:ascii="Trebuchet MS" w:hAnsi="Trebuchet MS" w:cs="Times New Roman"/>
          <w:color w:val="0070C0"/>
          <w:sz w:val="22"/>
          <w:szCs w:val="22"/>
        </w:rPr>
        <w:t xml:space="preserve"> </w:t>
      </w:r>
      <w:r w:rsidR="004C2875" w:rsidRPr="119ED4DE">
        <w:rPr>
          <w:rFonts w:ascii="Trebuchet MS" w:hAnsi="Trebuchet MS" w:cs="Times New Roman"/>
          <w:sz w:val="22"/>
          <w:szCs w:val="22"/>
        </w:rPr>
        <w:t xml:space="preserve">lentelėje anglų ir/ar lietuvių kalba. </w:t>
      </w:r>
      <w:r w:rsidR="49CAADF1" w:rsidRPr="49CAADF1">
        <w:rPr>
          <w:rFonts w:ascii="Trebuchet MS" w:eastAsia="Trebuchet MS" w:hAnsi="Trebuchet MS" w:cs="Trebuchet MS"/>
          <w:b/>
          <w:bCs/>
          <w:sz w:val="22"/>
          <w:szCs w:val="22"/>
          <w:u w:val="single"/>
        </w:rPr>
        <w:t xml:space="preserve"> Siūlomų prekių gamintojo kataloguose/ bukletuose/ brošiūrose, techniniuose aprašuose ir/arba kituose siūlomų prekių gamintojo parengtuose dokumentuose privaloma grafiškai nurodyti (t. y. pastebimai pažymėti — spalvotai paženklinti, ir/ar nurodyti rodyklėmis, ir/ar pabraukti) konkrečias teikiamų dokumentų vietas, kur aprašomos reikalaujamų techninių charakteristikų reikšmės, bei įrašyti, kurį techninės specifikacijos reikalaujamo techninio parametro punktą jos atitinka;</w:t>
      </w:r>
    </w:p>
    <w:p w14:paraId="67521BBE" w14:textId="55B3586F" w:rsidR="00EA1C20" w:rsidRPr="004B0429" w:rsidRDefault="00EC3999" w:rsidP="003822AD">
      <w:pPr>
        <w:tabs>
          <w:tab w:val="left" w:pos="313"/>
        </w:tabs>
        <w:spacing w:after="0" w:line="240" w:lineRule="auto"/>
        <w:ind w:firstLine="567"/>
        <w:contextualSpacing/>
        <w:jc w:val="both"/>
        <w:rPr>
          <w:rFonts w:ascii="Trebuchet MS" w:eastAsia="Calibri" w:hAnsi="Trebuchet MS" w:cs="Tahoma"/>
          <w:sz w:val="22"/>
          <w:szCs w:val="22"/>
          <w:lang w:eastAsia="en-US"/>
        </w:rPr>
      </w:pPr>
      <w:r w:rsidRPr="003822AD">
        <w:rPr>
          <w:rFonts w:ascii="Trebuchet MS" w:eastAsia="Trebuchet MS" w:hAnsi="Trebuchet MS" w:cs="Trebuchet MS"/>
          <w:sz w:val="22"/>
          <w:szCs w:val="22"/>
          <w:u w:val="single"/>
        </w:rPr>
        <w:t xml:space="preserve">2.2. atitikčiai </w:t>
      </w:r>
      <w:r w:rsidR="00E22959" w:rsidRPr="003822AD">
        <w:rPr>
          <w:rFonts w:ascii="Trebuchet MS" w:eastAsia="Trebuchet MS" w:hAnsi="Trebuchet MS" w:cs="Trebuchet MS"/>
          <w:sz w:val="22"/>
          <w:szCs w:val="22"/>
          <w:u w:val="single"/>
        </w:rPr>
        <w:t xml:space="preserve">lentelės </w:t>
      </w:r>
      <w:r w:rsidR="00EA1C20" w:rsidRPr="003822AD">
        <w:rPr>
          <w:rFonts w:ascii="Trebuchet MS" w:eastAsia="Trebuchet MS" w:hAnsi="Trebuchet MS" w:cs="Trebuchet MS"/>
          <w:sz w:val="22"/>
          <w:szCs w:val="22"/>
          <w:u w:val="single"/>
        </w:rPr>
        <w:t>1.22.1.</w:t>
      </w:r>
      <w:r w:rsidR="00E22959" w:rsidRPr="003822AD">
        <w:rPr>
          <w:rFonts w:ascii="Trebuchet MS" w:eastAsia="Trebuchet MS" w:hAnsi="Trebuchet MS" w:cs="Trebuchet MS"/>
          <w:sz w:val="22"/>
          <w:szCs w:val="22"/>
          <w:u w:val="single"/>
        </w:rPr>
        <w:t xml:space="preserve"> p.</w:t>
      </w:r>
      <w:r w:rsidR="00EA1C20" w:rsidRPr="003822AD">
        <w:rPr>
          <w:rFonts w:ascii="Trebuchet MS" w:eastAsia="Trebuchet MS" w:hAnsi="Trebuchet MS" w:cs="Trebuchet MS"/>
          <w:sz w:val="22"/>
          <w:szCs w:val="22"/>
          <w:u w:val="single"/>
        </w:rPr>
        <w:t xml:space="preserve"> 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>-</w:t>
      </w:r>
      <w:r w:rsidR="00677E24">
        <w:rPr>
          <w:rFonts w:ascii="Trebuchet MS" w:eastAsia="Calibri" w:hAnsi="Trebuchet MS" w:cs="Tahoma"/>
          <w:sz w:val="22"/>
          <w:szCs w:val="22"/>
          <w:lang w:eastAsia="en-US"/>
        </w:rPr>
        <w:t xml:space="preserve"> 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>gamintojo ir (ar) tiekėjo technini</w:t>
      </w:r>
      <w:r w:rsidR="00E22959" w:rsidRPr="004B0429">
        <w:rPr>
          <w:rFonts w:ascii="Trebuchet MS" w:eastAsia="Calibri" w:hAnsi="Trebuchet MS" w:cs="Tahoma"/>
          <w:sz w:val="22"/>
          <w:szCs w:val="22"/>
          <w:lang w:eastAsia="en-US"/>
        </w:rPr>
        <w:t>us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 dokument</w:t>
      </w:r>
      <w:r w:rsidR="00710E7F" w:rsidRPr="004B0429">
        <w:rPr>
          <w:rFonts w:ascii="Trebuchet MS" w:eastAsia="Calibri" w:hAnsi="Trebuchet MS" w:cs="Tahoma"/>
          <w:sz w:val="22"/>
          <w:szCs w:val="22"/>
          <w:lang w:eastAsia="en-US"/>
        </w:rPr>
        <w:t>us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>, gamintojo ir (ar) importuotojo, ir (ar) tiekėjo rašytin</w:t>
      </w:r>
      <w:r w:rsidR="00710E7F" w:rsidRPr="004B0429">
        <w:rPr>
          <w:rFonts w:ascii="Trebuchet MS" w:eastAsia="Calibri" w:hAnsi="Trebuchet MS" w:cs="Tahoma"/>
          <w:sz w:val="22"/>
          <w:szCs w:val="22"/>
          <w:lang w:eastAsia="en-US"/>
        </w:rPr>
        <w:t>į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 patvirtinim</w:t>
      </w:r>
      <w:r w:rsidR="00710E7F" w:rsidRPr="004B0429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>, saugos duomenų lap</w:t>
      </w:r>
      <w:r w:rsidR="00710E7F" w:rsidRPr="004B0429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>, gamintojo bandymų ataskait</w:t>
      </w:r>
      <w:r w:rsidR="00710E7F" w:rsidRPr="004B0429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>, protokol</w:t>
      </w:r>
      <w:r w:rsidR="00710E7F" w:rsidRPr="004B0429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>, gamintojo ir (ar) tiekėjo deklaracij</w:t>
      </w:r>
      <w:r w:rsidR="00E22959" w:rsidRPr="004B0429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 (pateikiant objektyvius įrodymus), aplinkosaugin</w:t>
      </w:r>
      <w:r w:rsidR="004B0429">
        <w:rPr>
          <w:rFonts w:ascii="Trebuchet MS" w:eastAsia="Calibri" w:hAnsi="Trebuchet MS" w:cs="Tahoma"/>
          <w:sz w:val="22"/>
          <w:szCs w:val="22"/>
          <w:lang w:eastAsia="en-US"/>
        </w:rPr>
        <w:t>ę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 produkto deklaracij</w:t>
      </w:r>
      <w:r w:rsidR="00E22959" w:rsidRPr="004B0429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, </w:t>
      </w:r>
      <w:r w:rsidR="004B0429">
        <w:rPr>
          <w:rFonts w:ascii="Trebuchet MS" w:eastAsia="Calibri" w:hAnsi="Trebuchet MS" w:cs="Tahoma"/>
          <w:sz w:val="22"/>
          <w:szCs w:val="22"/>
          <w:lang w:eastAsia="en-US"/>
        </w:rPr>
        <w:t>prekės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 aprašym</w:t>
      </w:r>
      <w:r w:rsidR="00E22959" w:rsidRPr="004B0429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>, instrukcij</w:t>
      </w:r>
      <w:r w:rsidR="00E22959" w:rsidRPr="004B0429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 ar skaičiavi</w:t>
      </w:r>
      <w:r w:rsidR="00E22959" w:rsidRPr="004B0429">
        <w:rPr>
          <w:rFonts w:ascii="Trebuchet MS" w:eastAsia="Calibri" w:hAnsi="Trebuchet MS" w:cs="Tahoma"/>
          <w:sz w:val="22"/>
          <w:szCs w:val="22"/>
          <w:lang w:eastAsia="en-US"/>
        </w:rPr>
        <w:t>mus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>, pripažintos įstaigos arba paskelbtosios (notifikuotos) institucijos atlikto bandymo protokol</w:t>
      </w:r>
      <w:r w:rsidR="00E22959" w:rsidRPr="004B0429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, </w:t>
      </w:r>
      <w:r w:rsidR="00E22959" w:rsidRPr="004B0429">
        <w:rPr>
          <w:rFonts w:ascii="Trebuchet MS" w:eastAsia="Calibri" w:hAnsi="Trebuchet MS" w:cs="Tahoma"/>
          <w:sz w:val="22"/>
          <w:szCs w:val="22"/>
          <w:lang w:eastAsia="en-US"/>
        </w:rPr>
        <w:t>nepriklausomos šalies išduotą sertifikatą ar kitą lygiavertį dokument</w:t>
      </w:r>
      <w:r w:rsidR="00261597" w:rsidRPr="004B0429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22959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, kuriuo įrodoma atitiktis taikomiems standartams 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>arba kit</w:t>
      </w:r>
      <w:r w:rsidR="00261597" w:rsidRPr="004B0429">
        <w:rPr>
          <w:rFonts w:ascii="Trebuchet MS" w:eastAsia="Calibri" w:hAnsi="Trebuchet MS" w:cs="Tahoma"/>
          <w:sz w:val="22"/>
          <w:szCs w:val="22"/>
          <w:lang w:eastAsia="en-US"/>
        </w:rPr>
        <w:t>us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 lygiaverči</w:t>
      </w:r>
      <w:r w:rsidR="00261597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us </w:t>
      </w:r>
      <w:r w:rsidR="00EA1C20" w:rsidRPr="004B0429">
        <w:rPr>
          <w:rFonts w:ascii="Trebuchet MS" w:eastAsia="Calibri" w:hAnsi="Trebuchet MS" w:cs="Tahoma"/>
          <w:sz w:val="22"/>
          <w:szCs w:val="22"/>
          <w:lang w:eastAsia="en-US"/>
        </w:rPr>
        <w:t>įrodym</w:t>
      </w:r>
      <w:r w:rsidR="00261597" w:rsidRPr="004B0429">
        <w:rPr>
          <w:rFonts w:ascii="Trebuchet MS" w:eastAsia="Calibri" w:hAnsi="Trebuchet MS" w:cs="Tahoma"/>
          <w:sz w:val="22"/>
          <w:szCs w:val="22"/>
          <w:lang w:eastAsia="en-US"/>
        </w:rPr>
        <w:t>us</w:t>
      </w:r>
      <w:r w:rsidR="00E22959" w:rsidRPr="004B0429">
        <w:rPr>
          <w:rFonts w:ascii="Trebuchet MS" w:eastAsia="Calibri" w:hAnsi="Trebuchet MS" w:cs="Tahoma"/>
          <w:sz w:val="22"/>
          <w:szCs w:val="22"/>
          <w:lang w:eastAsia="en-US"/>
        </w:rPr>
        <w:t>;</w:t>
      </w:r>
    </w:p>
    <w:p w14:paraId="303D4BD6" w14:textId="3A6418C9" w:rsidR="00ED266D" w:rsidRDefault="00A86E89" w:rsidP="003822AD">
      <w:pPr>
        <w:tabs>
          <w:tab w:val="left" w:pos="313"/>
        </w:tabs>
        <w:spacing w:after="0" w:line="240" w:lineRule="auto"/>
        <w:ind w:firstLine="567"/>
        <w:contextualSpacing/>
        <w:jc w:val="both"/>
        <w:rPr>
          <w:rFonts w:ascii="Trebuchet MS" w:eastAsia="Calibri" w:hAnsi="Trebuchet MS" w:cs="Tahoma"/>
          <w:sz w:val="22"/>
          <w:szCs w:val="22"/>
          <w:lang w:eastAsia="en-US"/>
        </w:rPr>
      </w:pPr>
      <w:r w:rsidRPr="004B0429">
        <w:rPr>
          <w:rFonts w:ascii="Trebuchet MS" w:eastAsia="Calibri" w:hAnsi="Trebuchet MS" w:cs="Tahoma"/>
          <w:sz w:val="22"/>
          <w:szCs w:val="22"/>
          <w:lang w:eastAsia="en-US"/>
        </w:rPr>
        <w:t>2.3.</w:t>
      </w:r>
      <w:r w:rsidR="00261597" w:rsidRPr="004B0429">
        <w:rPr>
          <w:rFonts w:ascii="Trebuchet MS" w:eastAsia="Calibri" w:hAnsi="Trebuchet MS" w:cs="Tahoma"/>
          <w:sz w:val="22"/>
          <w:szCs w:val="22"/>
          <w:lang w:eastAsia="en-US"/>
        </w:rPr>
        <w:t xml:space="preserve"> </w:t>
      </w:r>
      <w:r w:rsidR="00261597" w:rsidRPr="003822AD">
        <w:rPr>
          <w:rFonts w:ascii="Trebuchet MS" w:eastAsia="Trebuchet MS" w:hAnsi="Trebuchet MS" w:cs="Trebuchet MS"/>
          <w:sz w:val="22"/>
          <w:szCs w:val="22"/>
          <w:u w:val="single"/>
        </w:rPr>
        <w:t xml:space="preserve">atitikčiai lentelės 1.22.2. p. </w:t>
      </w:r>
      <w:r w:rsidR="005C7911">
        <w:rPr>
          <w:rFonts w:ascii="Trebuchet MS" w:eastAsia="Calibri" w:hAnsi="Trebuchet MS" w:cs="Tahoma"/>
          <w:sz w:val="22"/>
          <w:szCs w:val="22"/>
          <w:lang w:eastAsia="en-US"/>
        </w:rPr>
        <w:t>-</w:t>
      </w:r>
      <w:r w:rsidR="00677E24">
        <w:rPr>
          <w:rFonts w:ascii="Trebuchet MS" w:eastAsia="Calibri" w:hAnsi="Trebuchet MS" w:cs="Tahoma"/>
          <w:sz w:val="22"/>
          <w:szCs w:val="22"/>
          <w:lang w:eastAsia="en-US"/>
        </w:rPr>
        <w:t xml:space="preserve"> </w:t>
      </w:r>
      <w:r w:rsidR="00ED266D" w:rsidRPr="004B0429">
        <w:rPr>
          <w:rFonts w:ascii="Trebuchet MS" w:eastAsia="Calibri" w:hAnsi="Trebuchet MS" w:cs="Tahoma"/>
          <w:sz w:val="22"/>
          <w:szCs w:val="22"/>
          <w:lang w:eastAsia="en-US"/>
        </w:rPr>
        <w:t>saugos duomenų lapą, gamintojo bandymų ataskaitą, protokolą, gamintojo ir (ar) tiekėjo deklaraciją (pateikiant objektyvius įrodymus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>), aplinkosaugin</w:t>
      </w:r>
      <w:r w:rsidR="004B0429">
        <w:rPr>
          <w:rFonts w:ascii="Trebuchet MS" w:eastAsia="Calibri" w:hAnsi="Trebuchet MS" w:cs="Tahoma"/>
          <w:sz w:val="22"/>
          <w:szCs w:val="22"/>
          <w:lang w:eastAsia="en-US"/>
        </w:rPr>
        <w:t>ę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 xml:space="preserve"> produkto deklaracij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 xml:space="preserve">, </w:t>
      </w:r>
      <w:r w:rsidR="004B0429">
        <w:rPr>
          <w:rFonts w:ascii="Trebuchet MS" w:eastAsia="Calibri" w:hAnsi="Trebuchet MS" w:cs="Tahoma"/>
          <w:sz w:val="22"/>
          <w:szCs w:val="22"/>
          <w:lang w:eastAsia="en-US"/>
        </w:rPr>
        <w:t>prekės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 xml:space="preserve"> aprašym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>, instrukcij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 xml:space="preserve"> ar skaičiavi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mus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>, pripažintos įstaigos arba paskelbtosios (notifikuotos) institucijos atlikto bandymo protokol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>, nepriklausomos šalies išduot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 xml:space="preserve"> sertifikat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 xml:space="preserve"> ar kit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 xml:space="preserve"> lygiavert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į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 xml:space="preserve"> dokument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ą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 xml:space="preserve">, kuriuo įrodoma atitiktis </w:t>
      </w:r>
      <w:r w:rsidR="009A78D6" w:rsidRPr="009A78D6">
        <w:rPr>
          <w:rFonts w:ascii="Trebuchet MS" w:eastAsia="Calibri" w:hAnsi="Trebuchet MS" w:cs="Tahoma"/>
          <w:sz w:val="22"/>
          <w:szCs w:val="22"/>
          <w:lang w:eastAsia="en-US"/>
        </w:rPr>
        <w:t>nusta</w:t>
      </w:r>
      <w:r w:rsidR="009A78D6">
        <w:rPr>
          <w:rFonts w:ascii="Trebuchet MS" w:eastAsia="Calibri" w:hAnsi="Trebuchet MS" w:cs="Tahoma"/>
          <w:sz w:val="22"/>
          <w:szCs w:val="22"/>
          <w:lang w:eastAsia="en-US"/>
        </w:rPr>
        <w:t>tytiems</w:t>
      </w:r>
      <w:r w:rsidR="009A78D6" w:rsidRPr="009A78D6">
        <w:rPr>
          <w:rFonts w:ascii="Trebuchet MS" w:eastAsia="Calibri" w:hAnsi="Trebuchet MS" w:cs="Tahoma"/>
          <w:sz w:val="22"/>
          <w:szCs w:val="22"/>
          <w:lang w:eastAsia="en-US"/>
        </w:rPr>
        <w:t xml:space="preserve"> energijos vartojimo efektyvumo reikalavim</w:t>
      </w:r>
      <w:r w:rsidR="009A78D6">
        <w:rPr>
          <w:rFonts w:ascii="Trebuchet MS" w:eastAsia="Calibri" w:hAnsi="Trebuchet MS" w:cs="Tahoma"/>
          <w:sz w:val="22"/>
          <w:szCs w:val="22"/>
          <w:lang w:eastAsia="en-US"/>
        </w:rPr>
        <w:t xml:space="preserve">ams 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>arba kit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us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 xml:space="preserve"> lygiaverči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 xml:space="preserve">us </w:t>
      </w:r>
      <w:r w:rsidR="00ED266D" w:rsidRPr="00EB6131">
        <w:rPr>
          <w:rFonts w:ascii="Trebuchet MS" w:eastAsia="Calibri" w:hAnsi="Trebuchet MS" w:cs="Tahoma"/>
          <w:sz w:val="22"/>
          <w:szCs w:val="22"/>
          <w:lang w:eastAsia="en-US"/>
        </w:rPr>
        <w:t>įrodym</w:t>
      </w:r>
      <w:r w:rsidR="00ED266D">
        <w:rPr>
          <w:rFonts w:ascii="Trebuchet MS" w:eastAsia="Calibri" w:hAnsi="Trebuchet MS" w:cs="Tahoma"/>
          <w:sz w:val="22"/>
          <w:szCs w:val="22"/>
          <w:lang w:eastAsia="en-US"/>
        </w:rPr>
        <w:t>us</w:t>
      </w:r>
      <w:r w:rsidR="004B0429">
        <w:rPr>
          <w:rFonts w:ascii="Trebuchet MS" w:eastAsia="Calibri" w:hAnsi="Trebuchet MS" w:cs="Tahoma"/>
          <w:sz w:val="22"/>
          <w:szCs w:val="22"/>
          <w:lang w:eastAsia="en-US"/>
        </w:rPr>
        <w:t>.</w:t>
      </w:r>
    </w:p>
    <w:p w14:paraId="2C8D975A" w14:textId="0BE9DBB0" w:rsidR="00AA3A02" w:rsidRPr="00D300C0" w:rsidRDefault="004348EF" w:rsidP="00A86E89">
      <w:pPr>
        <w:widowControl w:val="0"/>
        <w:numPr>
          <w:ilvl w:val="0"/>
          <w:numId w:val="1"/>
        </w:numPr>
        <w:tabs>
          <w:tab w:val="left" w:pos="284"/>
          <w:tab w:val="left" w:pos="993"/>
        </w:tabs>
        <w:autoSpaceDE w:val="0"/>
        <w:spacing w:after="0" w:line="22" w:lineRule="atLeast"/>
        <w:ind w:left="0" w:right="-41" w:firstLine="567"/>
        <w:contextualSpacing/>
        <w:jc w:val="both"/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</w:pPr>
      <w:r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J</w:t>
      </w:r>
      <w:r w:rsidRPr="004348EF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ei nurodytas konkretus prekės pavadinimas, modelis, tiekimo šaltinis, konkretus procesas, prekės ženklas, patentas, konkreti kilmė, gamyba, sertifikatai, protokolai, standartai </w:t>
      </w:r>
      <w:r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ir </w:t>
      </w:r>
      <w:r w:rsidR="00AA3A02" w:rsidRPr="00D300C0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taikoma „arba lygiavertis“</w:t>
      </w:r>
      <w:r w:rsidR="00E726AA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>,</w:t>
      </w:r>
      <w:r w:rsidR="00AA3A02" w:rsidRPr="00D300C0">
        <w:rPr>
          <w:rFonts w:ascii="Trebuchet MS" w:eastAsia="Calibri" w:hAnsi="Trebuchet MS" w:cs="Times New Roman"/>
          <w:bCs/>
          <w:kern w:val="2"/>
          <w:sz w:val="22"/>
          <w:szCs w:val="22"/>
          <w:lang w:eastAsia="en-US"/>
          <w14:ligatures w14:val="standardContextual"/>
        </w:rPr>
        <w:t xml:space="preserve"> Tiekėjas, siūlantis lygiavertę prekę, privalo patikimomis priemonėmis įrodyti, kad siūloma prekė yra lygiavertė ir visiškai atitinka techninėje specifikacijoje keliamus reikalavimus.</w:t>
      </w:r>
    </w:p>
    <w:p w14:paraId="5F07722E" w14:textId="77777777" w:rsidR="0020166D" w:rsidRPr="00F273FE" w:rsidRDefault="0020166D" w:rsidP="0020166D">
      <w:pPr>
        <w:spacing w:line="259" w:lineRule="auto"/>
        <w:rPr>
          <w:rFonts w:ascii="Trebuchet MS" w:eastAsia="Calibri" w:hAnsi="Trebuchet MS" w:cs="Tahoma"/>
          <w:b/>
          <w:strike/>
          <w:sz w:val="22"/>
          <w:szCs w:val="22"/>
          <w:lang w:eastAsia="en-US"/>
        </w:rPr>
      </w:pPr>
    </w:p>
    <w:p w14:paraId="3BB42CAC" w14:textId="77777777" w:rsidR="0020166D" w:rsidRPr="0020166D" w:rsidRDefault="0020166D" w:rsidP="0020166D">
      <w:pPr>
        <w:numPr>
          <w:ilvl w:val="0"/>
          <w:numId w:val="13"/>
        </w:numPr>
        <w:spacing w:line="259" w:lineRule="auto"/>
        <w:ind w:left="357" w:hanging="357"/>
        <w:contextualSpacing/>
        <w:jc w:val="center"/>
        <w:rPr>
          <w:rFonts w:ascii="Trebuchet MS" w:eastAsia="Calibri" w:hAnsi="Trebuchet MS" w:cs="Tahoma"/>
          <w:b/>
          <w:sz w:val="22"/>
          <w:szCs w:val="22"/>
          <w:lang w:eastAsia="en-US"/>
        </w:rPr>
      </w:pPr>
      <w:r w:rsidRPr="0020166D">
        <w:rPr>
          <w:rFonts w:ascii="Trebuchet MS" w:eastAsia="Calibri" w:hAnsi="Trebuchet MS" w:cs="Tahoma"/>
          <w:b/>
          <w:sz w:val="22"/>
          <w:szCs w:val="22"/>
          <w:lang w:eastAsia="en-US"/>
        </w:rPr>
        <w:t>Techniniai reikalavimai</w:t>
      </w:r>
    </w:p>
    <w:tbl>
      <w:tblPr>
        <w:tblW w:w="153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089"/>
        <w:gridCol w:w="6001"/>
        <w:gridCol w:w="2788"/>
        <w:gridCol w:w="10"/>
        <w:gridCol w:w="1669"/>
        <w:gridCol w:w="10"/>
        <w:gridCol w:w="2064"/>
        <w:gridCol w:w="10"/>
      </w:tblGrid>
      <w:tr w:rsidR="0020166D" w:rsidRPr="0020166D" w14:paraId="45ABE4D6" w14:textId="77777777" w:rsidTr="45FC351C">
        <w:trPr>
          <w:gridAfter w:val="1"/>
          <w:wAfter w:w="10" w:type="dxa"/>
        </w:trPr>
        <w:tc>
          <w:tcPr>
            <w:tcW w:w="738" w:type="dxa"/>
            <w:vMerge w:val="restart"/>
            <w:shd w:val="clear" w:color="auto" w:fill="auto"/>
            <w:vAlign w:val="center"/>
          </w:tcPr>
          <w:p w14:paraId="0A2293C9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2089" w:type="dxa"/>
            <w:vMerge w:val="restart"/>
            <w:shd w:val="clear" w:color="auto" w:fill="auto"/>
            <w:vAlign w:val="center"/>
          </w:tcPr>
          <w:p w14:paraId="6B8C3C91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Parametro pavadinimas</w:t>
            </w:r>
          </w:p>
        </w:tc>
        <w:tc>
          <w:tcPr>
            <w:tcW w:w="6001" w:type="dxa"/>
            <w:vMerge w:val="restart"/>
            <w:shd w:val="clear" w:color="auto" w:fill="auto"/>
            <w:vAlign w:val="center"/>
          </w:tcPr>
          <w:p w14:paraId="7DFC6981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Reikalavimai</w:t>
            </w:r>
          </w:p>
        </w:tc>
        <w:tc>
          <w:tcPr>
            <w:tcW w:w="6541" w:type="dxa"/>
            <w:gridSpan w:val="5"/>
          </w:tcPr>
          <w:p w14:paraId="57686A2E" w14:textId="77777777" w:rsidR="0020166D" w:rsidRPr="0020166D" w:rsidRDefault="0020166D" w:rsidP="0020166D">
            <w:pPr>
              <w:spacing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Atitikimas kokybiniams ir techniniams reikalavimams.</w:t>
            </w:r>
          </w:p>
          <w:p w14:paraId="5BBE4B57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Nuoroda į pridedamus, prekės atitikimą reikalaujamoms charakteristikoms įrodančius, dokumentus (bukletų, techninių aprašų puslapių Nr.)</w:t>
            </w:r>
          </w:p>
          <w:p w14:paraId="2E5D2046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color w:val="C00000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color w:val="C00000"/>
                <w:sz w:val="22"/>
                <w:szCs w:val="22"/>
                <w:lang w:eastAsia="en-US"/>
              </w:rPr>
              <w:t>*Nuoroda į internetinį tinklalapį nėra dokumentas</w:t>
            </w:r>
          </w:p>
        </w:tc>
      </w:tr>
      <w:tr w:rsidR="0020166D" w:rsidRPr="0020166D" w14:paraId="376A6D5A" w14:textId="77777777" w:rsidTr="45FC351C">
        <w:trPr>
          <w:gridAfter w:val="1"/>
          <w:wAfter w:w="10" w:type="dxa"/>
        </w:trPr>
        <w:tc>
          <w:tcPr>
            <w:tcW w:w="738" w:type="dxa"/>
            <w:vMerge/>
          </w:tcPr>
          <w:p w14:paraId="6E76C38D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vMerge/>
            <w:vAlign w:val="center"/>
          </w:tcPr>
          <w:p w14:paraId="5D38E1F2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001" w:type="dxa"/>
            <w:vMerge/>
            <w:vAlign w:val="center"/>
          </w:tcPr>
          <w:p w14:paraId="6A40E624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788" w:type="dxa"/>
            <w:vMerge w:val="restart"/>
            <w:vAlign w:val="center"/>
          </w:tcPr>
          <w:p w14:paraId="190EAACB" w14:textId="25A8B3D4" w:rsidR="0020166D" w:rsidRPr="0020166D" w:rsidRDefault="0020166D" w:rsidP="005D1140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/>
                <w:bCs/>
                <w:sz w:val="22"/>
                <w:szCs w:val="22"/>
                <w:lang w:eastAsia="en-US"/>
              </w:rPr>
              <w:t>Tiekėjas turi užpildyti ir nurodyti tikslią reikšmę</w:t>
            </w:r>
          </w:p>
        </w:tc>
        <w:tc>
          <w:tcPr>
            <w:tcW w:w="3753" w:type="dxa"/>
            <w:gridSpan w:val="4"/>
          </w:tcPr>
          <w:p w14:paraId="62BAE830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  <w:t>Pasiūlymo dokumentai, patvirtinantys siūlomos prekės techninius parametrus</w:t>
            </w:r>
          </w:p>
        </w:tc>
      </w:tr>
      <w:tr w:rsidR="0020166D" w:rsidRPr="0020166D" w14:paraId="2F71665D" w14:textId="77777777" w:rsidTr="45FC351C">
        <w:trPr>
          <w:gridAfter w:val="1"/>
          <w:wAfter w:w="10" w:type="dxa"/>
        </w:trPr>
        <w:tc>
          <w:tcPr>
            <w:tcW w:w="738" w:type="dxa"/>
            <w:vMerge/>
          </w:tcPr>
          <w:p w14:paraId="08F1EF77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vMerge/>
            <w:vAlign w:val="center"/>
          </w:tcPr>
          <w:p w14:paraId="447C4C92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6001" w:type="dxa"/>
            <w:vMerge/>
            <w:vAlign w:val="center"/>
          </w:tcPr>
          <w:p w14:paraId="6F925A8C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788" w:type="dxa"/>
            <w:vMerge/>
          </w:tcPr>
          <w:p w14:paraId="5CA8A112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1679" w:type="dxa"/>
            <w:gridSpan w:val="2"/>
          </w:tcPr>
          <w:p w14:paraId="4C382540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imes New Roman"/>
                <w:bCs/>
                <w:sz w:val="22"/>
                <w:szCs w:val="22"/>
                <w:lang w:eastAsia="en-US"/>
              </w:rPr>
              <w:t>dokumento pavadinimas</w:t>
            </w:r>
          </w:p>
        </w:tc>
        <w:tc>
          <w:tcPr>
            <w:tcW w:w="2074" w:type="dxa"/>
            <w:gridSpan w:val="2"/>
          </w:tcPr>
          <w:p w14:paraId="20F9EFCE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imes New Roman"/>
                <w:b/>
                <w:bCs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imes New Roman"/>
                <w:bCs/>
                <w:sz w:val="22"/>
                <w:szCs w:val="22"/>
                <w:lang w:eastAsia="en-US"/>
              </w:rPr>
              <w:t>pasiūlymo lapo numeris</w:t>
            </w:r>
          </w:p>
        </w:tc>
      </w:tr>
      <w:tr w:rsidR="0020166D" w:rsidRPr="0020166D" w14:paraId="55F5424C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  <w:vAlign w:val="center"/>
          </w:tcPr>
          <w:p w14:paraId="2C70BDED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C32F327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01" w:type="dxa"/>
            <w:shd w:val="clear" w:color="auto" w:fill="auto"/>
            <w:vAlign w:val="center"/>
          </w:tcPr>
          <w:p w14:paraId="49A71900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2A76FC54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79" w:type="dxa"/>
            <w:gridSpan w:val="2"/>
            <w:shd w:val="clear" w:color="auto" w:fill="auto"/>
            <w:vAlign w:val="center"/>
          </w:tcPr>
          <w:p w14:paraId="31BAE880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074" w:type="dxa"/>
            <w:gridSpan w:val="2"/>
            <w:shd w:val="clear" w:color="auto" w:fill="auto"/>
            <w:vAlign w:val="center"/>
          </w:tcPr>
          <w:p w14:paraId="6A764300" w14:textId="77777777" w:rsidR="0020166D" w:rsidRPr="0020166D" w:rsidRDefault="0020166D" w:rsidP="0020166D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Cs/>
                <w:i/>
                <w:sz w:val="22"/>
                <w:szCs w:val="22"/>
                <w:lang w:eastAsia="en-US"/>
              </w:rPr>
              <w:t>6</w:t>
            </w:r>
          </w:p>
        </w:tc>
      </w:tr>
      <w:tr w:rsidR="0020166D" w:rsidRPr="0020166D" w14:paraId="59E60135" w14:textId="77777777" w:rsidTr="45FC351C">
        <w:trPr>
          <w:trHeight w:val="639"/>
        </w:trPr>
        <w:tc>
          <w:tcPr>
            <w:tcW w:w="15379" w:type="dxa"/>
            <w:gridSpan w:val="9"/>
            <w:shd w:val="clear" w:color="auto" w:fill="F2F2F2" w:themeFill="background1" w:themeFillShade="F2"/>
            <w:vAlign w:val="center"/>
          </w:tcPr>
          <w:p w14:paraId="3CFD3BA5" w14:textId="77777777" w:rsidR="0020166D" w:rsidRPr="0020166D" w:rsidRDefault="0020166D" w:rsidP="0020166D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rebuchet MS" w:eastAsia="Calibri" w:hAnsi="Trebuchet MS" w:cs="Tahoma"/>
                <w:b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/>
                <w:i/>
                <w:sz w:val="22"/>
                <w:szCs w:val="22"/>
                <w:lang w:eastAsia="en-US"/>
              </w:rPr>
              <w:t>Nešiojamas kompiuteris (kiekis – 14 vnt.)</w:t>
            </w:r>
          </w:p>
        </w:tc>
      </w:tr>
      <w:tr w:rsidR="0020166D" w:rsidRPr="0020166D" w14:paraId="7861076D" w14:textId="77777777" w:rsidTr="45FC351C">
        <w:tc>
          <w:tcPr>
            <w:tcW w:w="738" w:type="dxa"/>
            <w:shd w:val="clear" w:color="auto" w:fill="auto"/>
          </w:tcPr>
          <w:p w14:paraId="67C9270B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8090" w:type="dxa"/>
            <w:gridSpan w:val="2"/>
            <w:shd w:val="clear" w:color="auto" w:fill="auto"/>
          </w:tcPr>
          <w:p w14:paraId="2AEBB434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Gamintojas, modelis.</w:t>
            </w:r>
          </w:p>
        </w:tc>
        <w:tc>
          <w:tcPr>
            <w:tcW w:w="2798" w:type="dxa"/>
            <w:gridSpan w:val="2"/>
          </w:tcPr>
          <w:p w14:paraId="2F6CF540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1. Gamintojas:</w:t>
            </w: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 xml:space="preserve"> Įrašyti</w:t>
            </w:r>
          </w:p>
          <w:p w14:paraId="0209613C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2. Modelis: </w:t>
            </w: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3CE3EB20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0EC00A8A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20166D" w:rsidRPr="0020166D" w14:paraId="1ECEBD15" w14:textId="77777777" w:rsidTr="45FC351C">
        <w:tc>
          <w:tcPr>
            <w:tcW w:w="738" w:type="dxa"/>
            <w:shd w:val="clear" w:color="auto" w:fill="auto"/>
          </w:tcPr>
          <w:p w14:paraId="3D66E2C0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2F15A6DC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Kompiuterio procesoriaus išleidimo į rinką data</w:t>
            </w:r>
          </w:p>
        </w:tc>
        <w:tc>
          <w:tcPr>
            <w:tcW w:w="6001" w:type="dxa"/>
            <w:shd w:val="clear" w:color="auto" w:fill="auto"/>
          </w:tcPr>
          <w:p w14:paraId="6CAF07DB" w14:textId="5F6AE1A1" w:rsidR="0020166D" w:rsidRPr="0020166D" w:rsidRDefault="00016EDB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N</w:t>
            </w:r>
            <w:r w:rsidR="0020166D"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e anksčiau nei 24 mėnesiai iki pristatymo</w:t>
            </w:r>
          </w:p>
        </w:tc>
        <w:tc>
          <w:tcPr>
            <w:tcW w:w="2798" w:type="dxa"/>
            <w:gridSpan w:val="2"/>
          </w:tcPr>
          <w:p w14:paraId="11CD56C5" w14:textId="041C2F85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0D8680F0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7C0D2198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20166D" w:rsidRPr="0020166D" w14:paraId="70982BF4" w14:textId="77777777" w:rsidTr="45FC351C">
        <w:tc>
          <w:tcPr>
            <w:tcW w:w="738" w:type="dxa"/>
            <w:shd w:val="clear" w:color="auto" w:fill="auto"/>
          </w:tcPr>
          <w:p w14:paraId="7C3881A7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ED2D842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Procesoriaus našumas</w:t>
            </w:r>
          </w:p>
        </w:tc>
        <w:tc>
          <w:tcPr>
            <w:tcW w:w="6001" w:type="dxa"/>
            <w:shd w:val="clear" w:color="auto" w:fill="auto"/>
          </w:tcPr>
          <w:p w14:paraId="65D3CCE1" w14:textId="77777777" w:rsid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119ED4D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Kompiuterio procesoriaus našumas pagal viešai publikuojamus Passmark performance CPU mark procesorių įvertinimo rezultatus, pateikiamus http://www.cpubenchmark.net/cpu_list.php  ne mažiau nei 14000. Nurodyti konkretų procesoriaus modelį. Procesoriaus sparta negali būti dirbtinai padidinta.</w:t>
            </w:r>
          </w:p>
          <w:p w14:paraId="19BF27BB" w14:textId="3E5A4803" w:rsidR="006D2081" w:rsidRPr="0020166D" w:rsidRDefault="006D2081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E</w:t>
            </w:r>
            <w:r w:rsidRPr="006D2081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krano vaizdas (angl. printscreen) turi būti pateiktas kartu su pasiūlymu.</w:t>
            </w:r>
          </w:p>
        </w:tc>
        <w:tc>
          <w:tcPr>
            <w:tcW w:w="2798" w:type="dxa"/>
            <w:gridSpan w:val="2"/>
          </w:tcPr>
          <w:p w14:paraId="5563FCE9" w14:textId="0FBF12BF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77EA5786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742CAA8F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20166D" w:rsidRPr="0020166D" w14:paraId="37D558F9" w14:textId="77777777" w:rsidTr="45FC351C">
        <w:tc>
          <w:tcPr>
            <w:tcW w:w="738" w:type="dxa"/>
            <w:shd w:val="clear" w:color="auto" w:fill="auto"/>
          </w:tcPr>
          <w:p w14:paraId="18DB2129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2993DC91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Procesoriaus technologija</w:t>
            </w:r>
          </w:p>
        </w:tc>
        <w:tc>
          <w:tcPr>
            <w:tcW w:w="6001" w:type="dxa"/>
            <w:shd w:val="clear" w:color="auto" w:fill="auto"/>
          </w:tcPr>
          <w:p w14:paraId="288162C5" w14:textId="77777777" w:rsidR="0020166D" w:rsidRPr="00BF00B7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val="pt-BR"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x64, turi palaikyti 32 ir 64 bitų operacines sistemas ir taikomąsias programas.</w:t>
            </w:r>
          </w:p>
        </w:tc>
        <w:tc>
          <w:tcPr>
            <w:tcW w:w="2798" w:type="dxa"/>
            <w:gridSpan w:val="2"/>
          </w:tcPr>
          <w:p w14:paraId="06B6ECF9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32ADB1EC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4C8F7DAE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20166D" w:rsidRPr="0020166D" w14:paraId="7C927A78" w14:textId="77777777" w:rsidTr="45FC351C">
        <w:tc>
          <w:tcPr>
            <w:tcW w:w="738" w:type="dxa"/>
            <w:shd w:val="clear" w:color="auto" w:fill="auto"/>
          </w:tcPr>
          <w:p w14:paraId="0EC31D5B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6E49D7D0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Ekranas</w:t>
            </w:r>
          </w:p>
        </w:tc>
        <w:tc>
          <w:tcPr>
            <w:tcW w:w="6001" w:type="dxa"/>
            <w:shd w:val="clear" w:color="auto" w:fill="auto"/>
          </w:tcPr>
          <w:p w14:paraId="21E949C4" w14:textId="61C9FA7F" w:rsidR="0020166D" w:rsidRP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Įstrižainė ne mažiau 14" ir ne daugiau 14.9". Raiška ne mažesnė nei 1920 x 1080 taškų.</w:t>
            </w:r>
          </w:p>
          <w:p w14:paraId="0DBF99C8" w14:textId="77777777" w:rsidR="0020166D" w:rsidRP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Liečiamas ekranas.</w:t>
            </w:r>
          </w:p>
          <w:p w14:paraId="0A7B3C44" w14:textId="49EEFA0B" w:rsidR="0020166D" w:rsidRPr="0020166D" w:rsidRDefault="00BE2637" w:rsidP="007875D2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BE2637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Turi būti galimybė atlenkti ekraną 360° kampu, leidžiant jį naudoti įvairiais režimais (pvz. nešiojamojo, plan</w:t>
            </w:r>
            <w:r w:rsidR="005B4C43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š</w:t>
            </w:r>
            <w:r w:rsidRPr="00BE2637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etinio kompiuterio)</w:t>
            </w:r>
            <w:r w:rsidR="3FC9A5E2" w:rsidRPr="119ED4D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98" w:type="dxa"/>
            <w:gridSpan w:val="2"/>
          </w:tcPr>
          <w:p w14:paraId="34C3AF6E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522DE7AD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461DB416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20166D" w:rsidRPr="0020166D" w14:paraId="7ED7008C" w14:textId="77777777" w:rsidTr="45FC351C">
        <w:tc>
          <w:tcPr>
            <w:tcW w:w="738" w:type="dxa"/>
            <w:shd w:val="clear" w:color="auto" w:fill="auto"/>
          </w:tcPr>
          <w:p w14:paraId="1A713C91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052D3A9B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Atmintinė (RAM)</w:t>
            </w:r>
          </w:p>
        </w:tc>
        <w:tc>
          <w:tcPr>
            <w:tcW w:w="6001" w:type="dxa"/>
            <w:shd w:val="clear" w:color="auto" w:fill="auto"/>
          </w:tcPr>
          <w:p w14:paraId="332DFB11" w14:textId="45A1D8C1" w:rsidR="0020166D" w:rsidRPr="0020166D" w:rsidRDefault="45FC351C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45FC351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Atmintinė (RAM) </w:t>
            </w:r>
            <w:r w:rsidR="009D4CAA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n</w:t>
            </w:r>
            <w:r w:rsidRPr="45FC351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e mažiau 16 GB DDR4 arba geriau, dažnis ne mažesnis nei 2400 MHz.</w:t>
            </w:r>
          </w:p>
        </w:tc>
        <w:tc>
          <w:tcPr>
            <w:tcW w:w="2798" w:type="dxa"/>
            <w:gridSpan w:val="2"/>
          </w:tcPr>
          <w:p w14:paraId="06057BD8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1B6CB795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34CB85C1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20166D" w:rsidRPr="0020166D" w14:paraId="4CC1A652" w14:textId="77777777" w:rsidTr="45FC351C">
        <w:tc>
          <w:tcPr>
            <w:tcW w:w="738" w:type="dxa"/>
            <w:shd w:val="clear" w:color="auto" w:fill="auto"/>
          </w:tcPr>
          <w:p w14:paraId="193CE6FC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50760938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Kietų diskų posistemė</w:t>
            </w:r>
          </w:p>
        </w:tc>
        <w:tc>
          <w:tcPr>
            <w:tcW w:w="6001" w:type="dxa"/>
            <w:shd w:val="clear" w:color="auto" w:fill="auto"/>
          </w:tcPr>
          <w:p w14:paraId="5B4C819C" w14:textId="1C9BD2C6" w:rsidR="0020166D" w:rsidRP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Ne mažiau nei 500 GB talpos SSD</w:t>
            </w:r>
          </w:p>
        </w:tc>
        <w:tc>
          <w:tcPr>
            <w:tcW w:w="2798" w:type="dxa"/>
            <w:gridSpan w:val="2"/>
          </w:tcPr>
          <w:p w14:paraId="21151677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410B9013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73A2EF42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20166D" w:rsidRPr="0020166D" w14:paraId="5FBDEACA" w14:textId="77777777" w:rsidTr="45FC351C">
        <w:tc>
          <w:tcPr>
            <w:tcW w:w="738" w:type="dxa"/>
            <w:shd w:val="clear" w:color="auto" w:fill="auto"/>
          </w:tcPr>
          <w:p w14:paraId="3C166EA2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439F0455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Video kamera</w:t>
            </w:r>
          </w:p>
        </w:tc>
        <w:tc>
          <w:tcPr>
            <w:tcW w:w="6001" w:type="dxa"/>
            <w:shd w:val="clear" w:color="auto" w:fill="auto"/>
          </w:tcPr>
          <w:p w14:paraId="467615A8" w14:textId="77777777" w:rsidR="0020166D" w:rsidRP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Integruota į korpusą, raiška ne blogiau kaip HD.</w:t>
            </w:r>
          </w:p>
        </w:tc>
        <w:tc>
          <w:tcPr>
            <w:tcW w:w="2798" w:type="dxa"/>
            <w:gridSpan w:val="2"/>
          </w:tcPr>
          <w:p w14:paraId="3B29B3A2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49DD3361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4608EECC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20166D" w:rsidRPr="0020166D" w14:paraId="4AF76844" w14:textId="77777777" w:rsidTr="45FC351C">
        <w:tc>
          <w:tcPr>
            <w:tcW w:w="738" w:type="dxa"/>
            <w:shd w:val="clear" w:color="auto" w:fill="auto"/>
          </w:tcPr>
          <w:p w14:paraId="13E529B1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597D2AC4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Suderinamumas su operacinėmis sistemomis</w:t>
            </w:r>
          </w:p>
        </w:tc>
        <w:tc>
          <w:tcPr>
            <w:tcW w:w="6001" w:type="dxa"/>
            <w:shd w:val="clear" w:color="auto" w:fill="auto"/>
          </w:tcPr>
          <w:p w14:paraId="31DE7546" w14:textId="77777777" w:rsidR="0020166D" w:rsidRP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Kompiuteris turi būti suderintas su Microsoft Windows (naujausia Windows versija užsakymo paskelbimo metu) operacine sistema ir įtrauktas į Windows sertifikuotų produktų sąrašą.</w:t>
            </w:r>
          </w:p>
        </w:tc>
        <w:tc>
          <w:tcPr>
            <w:tcW w:w="2798" w:type="dxa"/>
            <w:gridSpan w:val="2"/>
          </w:tcPr>
          <w:p w14:paraId="3E45D0A0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17616DEF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0FC31B35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20166D" w:rsidRPr="0020166D" w14:paraId="546157B6" w14:textId="77777777" w:rsidTr="45FC351C">
        <w:tc>
          <w:tcPr>
            <w:tcW w:w="738" w:type="dxa"/>
            <w:shd w:val="clear" w:color="auto" w:fill="auto"/>
          </w:tcPr>
          <w:p w14:paraId="1067D265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79FF306C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Garso plokštė ir vidinis garsiakalbis garso atkūrimui</w:t>
            </w:r>
          </w:p>
        </w:tc>
        <w:tc>
          <w:tcPr>
            <w:tcW w:w="6001" w:type="dxa"/>
            <w:shd w:val="clear" w:color="auto" w:fill="auto"/>
          </w:tcPr>
          <w:p w14:paraId="4DF1A73B" w14:textId="77777777" w:rsidR="0020166D" w:rsidRP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Būtina</w:t>
            </w:r>
          </w:p>
        </w:tc>
        <w:tc>
          <w:tcPr>
            <w:tcW w:w="2798" w:type="dxa"/>
            <w:gridSpan w:val="2"/>
          </w:tcPr>
          <w:p w14:paraId="4AA94FFC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5C6E504F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0F0BD7C5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20166D" w:rsidRPr="0020166D" w14:paraId="66EE5905" w14:textId="77777777" w:rsidTr="45FC351C">
        <w:tc>
          <w:tcPr>
            <w:tcW w:w="738" w:type="dxa"/>
            <w:shd w:val="clear" w:color="auto" w:fill="auto"/>
          </w:tcPr>
          <w:p w14:paraId="356ED555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77FAED26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Bevielio ryšio įranga</w:t>
            </w:r>
          </w:p>
        </w:tc>
        <w:tc>
          <w:tcPr>
            <w:tcW w:w="6001" w:type="dxa"/>
            <w:shd w:val="clear" w:color="auto" w:fill="auto"/>
          </w:tcPr>
          <w:p w14:paraId="7068D1BF" w14:textId="77777777" w:rsidR="0020166D" w:rsidRP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IEEE 802.11ax ar naujesnis WLAN tinklo plokštės protokolas, įrenginys ir antena integruoti į korpusą. Integruotas Bluetooth ne žemesnės nei 5.0 versijos modulis. </w:t>
            </w:r>
          </w:p>
        </w:tc>
        <w:tc>
          <w:tcPr>
            <w:tcW w:w="2798" w:type="dxa"/>
            <w:gridSpan w:val="2"/>
          </w:tcPr>
          <w:p w14:paraId="004391D7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3B3E858D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68963EA6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20166D" w:rsidRPr="0020166D" w14:paraId="056044E1" w14:textId="77777777" w:rsidTr="45FC351C">
        <w:tc>
          <w:tcPr>
            <w:tcW w:w="738" w:type="dxa"/>
            <w:shd w:val="clear" w:color="auto" w:fill="auto"/>
          </w:tcPr>
          <w:p w14:paraId="60D9F22D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bookmarkStart w:id="5" w:name="_Hlk162957928"/>
          </w:p>
        </w:tc>
        <w:tc>
          <w:tcPr>
            <w:tcW w:w="2089" w:type="dxa"/>
            <w:shd w:val="clear" w:color="auto" w:fill="auto"/>
          </w:tcPr>
          <w:p w14:paraId="242C8EA0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Prievadai</w:t>
            </w:r>
          </w:p>
        </w:tc>
        <w:tc>
          <w:tcPr>
            <w:tcW w:w="6001" w:type="dxa"/>
            <w:shd w:val="clear" w:color="auto" w:fill="auto"/>
          </w:tcPr>
          <w:p w14:paraId="5C6867A4" w14:textId="77777777" w:rsidR="0020166D" w:rsidRP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119ED4D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Ne mažiau kaip 2 USB A jungtys. </w:t>
            </w:r>
          </w:p>
          <w:p w14:paraId="2C5CDE6A" w14:textId="6C9FD201" w:rsidR="0020166D" w:rsidRP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lastRenderedPageBreak/>
              <w:t xml:space="preserve">Ne mažiau kaip 1 </w:t>
            </w:r>
            <w:r w:rsidR="001A5460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standartinė </w:t>
            </w: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USB-C (su duomenų, energijos ir vaizdo perdavimo funkcija) jungtis</w:t>
            </w:r>
            <w:r w:rsidR="382B28AC" w:rsidRPr="382B28AC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,</w:t>
            </w:r>
            <w:r w:rsidR="382B28AC" w:rsidRPr="382B28AC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pasižyminti atgaliniu suderinamumu su USB 2.0 atsižvelgiant į IEC 62680-1-3:2018 arba lygiavertį standartą</w:t>
            </w: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.</w:t>
            </w:r>
          </w:p>
          <w:p w14:paraId="5D7F8272" w14:textId="11704D6A" w:rsid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119ED4D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Ne mažiau kaip 1 HDMI arba DP jungtis.</w:t>
            </w:r>
          </w:p>
          <w:p w14:paraId="01CD4833" w14:textId="784EB550" w:rsidR="0063566A" w:rsidRPr="0020166D" w:rsidRDefault="2FD0F437" w:rsidP="001A5460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119ED4D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Visos nurodytos jungtys ir prievadai turi būti išvesti į kompiuterio korpuso išorinę dalį. </w:t>
            </w:r>
            <w:r w:rsidR="03CE7F3D" w:rsidRPr="119ED4D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Šio reikalavimo įvykdymui negalima naudoti tarpinių įrenginių ar adapterių (dirbtinai padidinti nesamų jungčių, prievadų skaičių).</w:t>
            </w:r>
          </w:p>
        </w:tc>
        <w:tc>
          <w:tcPr>
            <w:tcW w:w="2798" w:type="dxa"/>
            <w:gridSpan w:val="2"/>
          </w:tcPr>
          <w:p w14:paraId="3B578F24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lastRenderedPageBreak/>
              <w:t>Įrašyti</w:t>
            </w:r>
          </w:p>
        </w:tc>
        <w:tc>
          <w:tcPr>
            <w:tcW w:w="1679" w:type="dxa"/>
            <w:gridSpan w:val="2"/>
          </w:tcPr>
          <w:p w14:paraId="291B1DEA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10576F94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bookmarkEnd w:id="5"/>
      <w:tr w:rsidR="00CD73DA" w:rsidRPr="005D1140" w14:paraId="0DD4D72F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593F237C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66412B47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Valdymo įrenginiai</w:t>
            </w:r>
          </w:p>
        </w:tc>
        <w:tc>
          <w:tcPr>
            <w:tcW w:w="6001" w:type="dxa"/>
            <w:shd w:val="clear" w:color="auto" w:fill="auto"/>
          </w:tcPr>
          <w:p w14:paraId="6D263DD3" w14:textId="77777777" w:rsidR="0020166D" w:rsidRP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Integruotas, lietimui jautrus paviršius (touchpad).</w:t>
            </w:r>
          </w:p>
        </w:tc>
        <w:tc>
          <w:tcPr>
            <w:tcW w:w="2788" w:type="dxa"/>
          </w:tcPr>
          <w:p w14:paraId="6F1EAB3B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069BDFB6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24E2048A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CD73DA" w:rsidRPr="005D1140" w14:paraId="1C9A0697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394FF0A1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4ACF2010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Klaviatūra</w:t>
            </w:r>
          </w:p>
        </w:tc>
        <w:tc>
          <w:tcPr>
            <w:tcW w:w="6001" w:type="dxa"/>
            <w:shd w:val="clear" w:color="auto" w:fill="auto"/>
          </w:tcPr>
          <w:p w14:paraId="070DDBE9" w14:textId="77777777" w:rsidR="0020166D" w:rsidRPr="0020166D" w:rsidRDefault="0020166D" w:rsidP="00016EDB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US tipo klaviatūros išdėstymas, lotyniška su lietuviškos abėcėlės ženklais.</w:t>
            </w:r>
          </w:p>
        </w:tc>
        <w:tc>
          <w:tcPr>
            <w:tcW w:w="2788" w:type="dxa"/>
          </w:tcPr>
          <w:p w14:paraId="39BA21CF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34AFC376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55EA67B9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CD73DA" w:rsidRPr="005D1140" w14:paraId="16F2B9A0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5BFB9549" w14:textId="77777777" w:rsidR="0020166D" w:rsidRPr="0020166D" w:rsidRDefault="0020166D" w:rsidP="00770859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5D9B07D4" w14:textId="77777777" w:rsidR="0020166D" w:rsidRPr="0020166D" w:rsidRDefault="0020166D" w:rsidP="0020166D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Korpusas</w:t>
            </w:r>
          </w:p>
        </w:tc>
        <w:tc>
          <w:tcPr>
            <w:tcW w:w="6001" w:type="dxa"/>
            <w:shd w:val="clear" w:color="auto" w:fill="auto"/>
          </w:tcPr>
          <w:p w14:paraId="1F8848F4" w14:textId="4545415C" w:rsidR="0020166D" w:rsidRPr="0020166D" w:rsidRDefault="00166F14" w:rsidP="119ED4DE">
            <w:pPr>
              <w:spacing w:after="0" w:line="240" w:lineRule="auto"/>
              <w:rPr>
                <w:rFonts w:ascii="Trebuchet MS" w:eastAsia="Trebuchet MS" w:hAnsi="Trebuchet MS" w:cs="Trebuchet MS"/>
                <w:sz w:val="22"/>
                <w:szCs w:val="22"/>
              </w:rPr>
            </w:pPr>
            <w:r>
              <w:rPr>
                <w:rFonts w:ascii="Trebuchet MS" w:eastAsia="Trebuchet MS" w:hAnsi="Trebuchet MS" w:cs="Trebuchet MS"/>
                <w:sz w:val="22"/>
                <w:szCs w:val="22"/>
              </w:rPr>
              <w:t>T</w:t>
            </w:r>
            <w:r w:rsidR="38C9F86A" w:rsidRPr="119ED4DE">
              <w:rPr>
                <w:rFonts w:ascii="Trebuchet MS" w:eastAsia="Trebuchet MS" w:hAnsi="Trebuchet MS" w:cs="Trebuchet MS"/>
                <w:sz w:val="22"/>
                <w:szCs w:val="22"/>
              </w:rPr>
              <w:t>uri atitikti MIL-STD 810G arba lygiavertį standartą, užtikrinan</w:t>
            </w:r>
            <w:r w:rsidR="2F79B00F" w:rsidRPr="119ED4DE">
              <w:rPr>
                <w:rFonts w:ascii="Trebuchet MS" w:eastAsia="Trebuchet MS" w:hAnsi="Trebuchet MS" w:cs="Trebuchet MS"/>
                <w:sz w:val="22"/>
                <w:szCs w:val="22"/>
              </w:rPr>
              <w:t>tį</w:t>
            </w:r>
            <w:r w:rsidR="38C9F86A" w:rsidRPr="119ED4D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atsparumą vibracijai, dulkėms,</w:t>
            </w:r>
            <w:r w:rsidR="2C4E5859" w:rsidRPr="119ED4D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 </w:t>
            </w:r>
            <w:r w:rsidR="38C9F86A" w:rsidRPr="119ED4DE">
              <w:rPr>
                <w:rFonts w:ascii="Trebuchet MS" w:eastAsia="Trebuchet MS" w:hAnsi="Trebuchet MS" w:cs="Trebuchet MS"/>
                <w:sz w:val="22"/>
                <w:szCs w:val="22"/>
              </w:rPr>
              <w:t xml:space="preserve">temperatūros pokyčiams ir kritimui </w:t>
            </w:r>
          </w:p>
        </w:tc>
        <w:tc>
          <w:tcPr>
            <w:tcW w:w="2788" w:type="dxa"/>
          </w:tcPr>
          <w:p w14:paraId="4A63728F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642EC172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70C02906" w14:textId="77777777" w:rsidR="0020166D" w:rsidRPr="0020166D" w:rsidRDefault="0020166D" w:rsidP="00E75783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5D1140" w14:paraId="15E1D1E5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78C7FF12" w14:textId="77777777" w:rsidR="00450495" w:rsidRPr="0020166D" w:rsidRDefault="00450495" w:rsidP="00450495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2B914E7A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Maitinimo šaltinis</w:t>
            </w:r>
          </w:p>
        </w:tc>
        <w:tc>
          <w:tcPr>
            <w:tcW w:w="6001" w:type="dxa"/>
            <w:shd w:val="clear" w:color="auto" w:fill="auto"/>
          </w:tcPr>
          <w:p w14:paraId="007C5865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Turi būti pateikiamas kartu su kompiuteriu, USB-C tipo.</w:t>
            </w:r>
          </w:p>
        </w:tc>
        <w:tc>
          <w:tcPr>
            <w:tcW w:w="2788" w:type="dxa"/>
          </w:tcPr>
          <w:p w14:paraId="3D57C567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highlight w:val="yellow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72BC3FE4" w14:textId="511936F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highlight w:val="yellow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6B3CC86C" w14:textId="4F5E7892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highlight w:val="yellow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5D1140" w14:paraId="240C015F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133DFF02" w14:textId="77777777" w:rsidR="00450495" w:rsidRPr="0020166D" w:rsidRDefault="00450495" w:rsidP="00450495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4C6CA7C6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Tvarkyklių parsisiuntimas</w:t>
            </w:r>
          </w:p>
        </w:tc>
        <w:tc>
          <w:tcPr>
            <w:tcW w:w="6001" w:type="dxa"/>
            <w:shd w:val="clear" w:color="auto" w:fill="auto"/>
          </w:tcPr>
          <w:p w14:paraId="7F6D2BAC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Turi būti suteikta galimybė iš kompiuterio gamintojo interneto svetainės parsisiųsti siūlomo kompiuterio tvarkykles ir jų atnaujinimus. Nurodyti kompiuterio gamintojo interneto svetainę</w:t>
            </w:r>
          </w:p>
        </w:tc>
        <w:tc>
          <w:tcPr>
            <w:tcW w:w="2788" w:type="dxa"/>
          </w:tcPr>
          <w:p w14:paraId="1A315009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70D82822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highlight w:val="yellow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2F888967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highlight w:val="yellow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5D1140" w14:paraId="526C5F6A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7B9D61E4" w14:textId="77777777" w:rsidR="00450495" w:rsidRPr="0020166D" w:rsidRDefault="00450495" w:rsidP="00450495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5FC15380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Apsaugos galimybės</w:t>
            </w:r>
          </w:p>
        </w:tc>
        <w:tc>
          <w:tcPr>
            <w:tcW w:w="6001" w:type="dxa"/>
            <w:shd w:val="clear" w:color="auto" w:fill="auto"/>
          </w:tcPr>
          <w:p w14:paraId="16AD3017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Integruota TPM ne žemesnė nei 2.0 versija duomenų apsaugos mikroschema arba lygiavertė. </w:t>
            </w:r>
          </w:p>
        </w:tc>
        <w:tc>
          <w:tcPr>
            <w:tcW w:w="2788" w:type="dxa"/>
          </w:tcPr>
          <w:p w14:paraId="0D1AACFD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536B1617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4E3B4254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5D1140" w14:paraId="03365D1A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2295499D" w14:textId="77777777" w:rsidR="00450495" w:rsidRPr="0020166D" w:rsidRDefault="00450495" w:rsidP="00450495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5435D949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Operacinė sistema</w:t>
            </w:r>
          </w:p>
        </w:tc>
        <w:tc>
          <w:tcPr>
            <w:tcW w:w="6001" w:type="dxa"/>
            <w:shd w:val="clear" w:color="auto" w:fill="auto"/>
          </w:tcPr>
          <w:p w14:paraId="30DDA9C6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highlight w:val="yellow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Microsoft Windows Professional arba lygiavertė (OEM, naujausia versija užsakymo paskelbimo metu).</w:t>
            </w:r>
          </w:p>
        </w:tc>
        <w:tc>
          <w:tcPr>
            <w:tcW w:w="2788" w:type="dxa"/>
          </w:tcPr>
          <w:p w14:paraId="42C6EC1E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highlight w:val="yellow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645D16E9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highlight w:val="yellow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6244C494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highlight w:val="yellow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5D1140" w14:paraId="726B0732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579E612C" w14:textId="77777777" w:rsidR="00450495" w:rsidRPr="0020166D" w:rsidRDefault="00450495" w:rsidP="00450495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7202ADB3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Svoris</w:t>
            </w:r>
          </w:p>
        </w:tc>
        <w:tc>
          <w:tcPr>
            <w:tcW w:w="6001" w:type="dxa"/>
            <w:shd w:val="clear" w:color="auto" w:fill="auto"/>
          </w:tcPr>
          <w:p w14:paraId="6BCE9F44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highlight w:val="yellow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Kompiuterio gamintojo deklaruojamas svoris su baterija ne daugiau kaip 1,55 kg.</w:t>
            </w:r>
          </w:p>
        </w:tc>
        <w:tc>
          <w:tcPr>
            <w:tcW w:w="2788" w:type="dxa"/>
          </w:tcPr>
          <w:p w14:paraId="70C0DBA0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31B686EE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42633167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5D1140" w14:paraId="54B49BFF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0EFFEDA5" w14:textId="77777777" w:rsidR="00450495" w:rsidRPr="0020166D" w:rsidRDefault="00450495" w:rsidP="00450495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0B4C9CC0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Kiti reikalavimai</w:t>
            </w:r>
          </w:p>
        </w:tc>
        <w:tc>
          <w:tcPr>
            <w:tcW w:w="6001" w:type="dxa"/>
            <w:shd w:val="clear" w:color="auto" w:fill="auto"/>
          </w:tcPr>
          <w:p w14:paraId="15262202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Paženklinta CE ženklu</w:t>
            </w:r>
          </w:p>
        </w:tc>
        <w:tc>
          <w:tcPr>
            <w:tcW w:w="2788" w:type="dxa"/>
          </w:tcPr>
          <w:p w14:paraId="72F3594D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7CB5D01C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65FDCD29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0F3F93" w:rsidRPr="005D1140" w14:paraId="6C8F27CE" w14:textId="77777777" w:rsidTr="45FC351C">
        <w:trPr>
          <w:gridAfter w:val="1"/>
          <w:wAfter w:w="10" w:type="dxa"/>
          <w:trHeight w:val="1971"/>
        </w:trPr>
        <w:tc>
          <w:tcPr>
            <w:tcW w:w="738" w:type="dxa"/>
            <w:vMerge w:val="restart"/>
            <w:shd w:val="clear" w:color="auto" w:fill="auto"/>
          </w:tcPr>
          <w:p w14:paraId="2FD17A60" w14:textId="77777777" w:rsidR="000F3F93" w:rsidRPr="0020166D" w:rsidRDefault="000F3F93" w:rsidP="00450495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vMerge w:val="restart"/>
            <w:shd w:val="clear" w:color="auto" w:fill="auto"/>
          </w:tcPr>
          <w:p w14:paraId="12508E91" w14:textId="77777777" w:rsidR="000F3F93" w:rsidRPr="0020166D" w:rsidRDefault="000F3F93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Aplinkos apsaugos reikalavimai</w:t>
            </w:r>
          </w:p>
          <w:p w14:paraId="377A1469" w14:textId="77777777" w:rsidR="000F3F93" w:rsidRPr="0020166D" w:rsidRDefault="000F3F93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6001" w:type="dxa"/>
            <w:shd w:val="clear" w:color="auto" w:fill="auto"/>
          </w:tcPr>
          <w:p w14:paraId="2506CF7C" w14:textId="77777777" w:rsidR="00EB6131" w:rsidRDefault="000F3F93" w:rsidP="00EB6131">
            <w:pPr>
              <w:numPr>
                <w:ilvl w:val="0"/>
                <w:numId w:val="10"/>
              </w:numPr>
              <w:tabs>
                <w:tab w:val="left" w:pos="313"/>
              </w:tabs>
              <w:spacing w:after="0" w:line="240" w:lineRule="auto"/>
              <w:ind w:left="0"/>
              <w:contextualSpacing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1.22.1. </w:t>
            </w: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Bateriją turinčių produktų bandymais nustatyta baterijos būklė po 300 ciklų turi būti ≥ 80 proc. Bandymai atliekami pagal LST EN 61960-3 „Akumuliatoriai ir jų baterijos su šarminiais arba kitokiais nerūgštiniais elektrolitais. Ličio akumuliatoriai ir baterijos, skirti nešiojamajai įrangai. 3 dalis. Prizminiai ir cilindriniai ličio akumuliatoriai ir jų baterijos“ arba lygiavertį standartą.</w:t>
            </w:r>
          </w:p>
          <w:p w14:paraId="616DE1C6" w14:textId="5BEC9F69" w:rsidR="00EB6131" w:rsidRPr="00EB6131" w:rsidRDefault="00EB6131" w:rsidP="00AF7779">
            <w:pPr>
              <w:tabs>
                <w:tab w:val="left" w:pos="313"/>
              </w:tabs>
              <w:spacing w:after="0" w:line="240" w:lineRule="auto"/>
              <w:contextualSpacing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788" w:type="dxa"/>
          </w:tcPr>
          <w:p w14:paraId="4F7B5CC5" w14:textId="23117C95" w:rsidR="000F3F93" w:rsidRPr="0012468C" w:rsidRDefault="0012468C" w:rsidP="0012468C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</w:pPr>
            <w:r w:rsidRPr="0012468C"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  <w:vMerge w:val="restart"/>
          </w:tcPr>
          <w:p w14:paraId="4AA2C45D" w14:textId="77777777" w:rsidR="000F3F93" w:rsidRPr="0020166D" w:rsidRDefault="000F3F93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  <w:vMerge w:val="restart"/>
          </w:tcPr>
          <w:p w14:paraId="6153F29C" w14:textId="77777777" w:rsidR="000F3F93" w:rsidRPr="0020166D" w:rsidRDefault="000F3F93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0F3F93" w:rsidRPr="005D1140" w14:paraId="5B7B2CEB" w14:textId="77777777" w:rsidTr="45FC351C">
        <w:trPr>
          <w:gridAfter w:val="1"/>
          <w:wAfter w:w="10" w:type="dxa"/>
          <w:trHeight w:val="2680"/>
        </w:trPr>
        <w:tc>
          <w:tcPr>
            <w:tcW w:w="738" w:type="dxa"/>
            <w:vMerge/>
          </w:tcPr>
          <w:p w14:paraId="722133F0" w14:textId="77777777" w:rsidR="000F3F93" w:rsidRPr="0020166D" w:rsidRDefault="000F3F93" w:rsidP="00450495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vMerge/>
          </w:tcPr>
          <w:p w14:paraId="7ED26B5B" w14:textId="77777777" w:rsidR="000F3F93" w:rsidRPr="0020166D" w:rsidRDefault="000F3F93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6001" w:type="dxa"/>
            <w:shd w:val="clear" w:color="auto" w:fill="auto"/>
          </w:tcPr>
          <w:p w14:paraId="7D2150D0" w14:textId="318B9CE5" w:rsidR="000F3F93" w:rsidRPr="003F184E" w:rsidRDefault="000F3F93" w:rsidP="003F184E">
            <w:pPr>
              <w:numPr>
                <w:ilvl w:val="0"/>
                <w:numId w:val="10"/>
              </w:numPr>
              <w:tabs>
                <w:tab w:val="left" w:pos="313"/>
              </w:tabs>
              <w:spacing w:after="0" w:line="240" w:lineRule="auto"/>
              <w:ind w:left="0"/>
              <w:contextualSpacing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3F184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1.22.2. </w:t>
            </w:r>
            <w:r w:rsidR="00C21A04" w:rsidRPr="003F184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turi atitikti aukščiausio energinio efektyvumo klasę (prieinamą Lietuvos rinkoje), nustatytą Europos Komisijos reglamentuose dėl gaminių energijos vartojimo efektyvumo ženklinimo reikalavimų.</w:t>
            </w:r>
            <w:r w:rsidR="003F184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*</w:t>
            </w:r>
          </w:p>
          <w:p w14:paraId="4E3421E4" w14:textId="77777777" w:rsidR="00A168C8" w:rsidRPr="00EC3999" w:rsidRDefault="00A168C8" w:rsidP="00450495">
            <w:pPr>
              <w:numPr>
                <w:ilvl w:val="0"/>
                <w:numId w:val="10"/>
              </w:numPr>
              <w:tabs>
                <w:tab w:val="left" w:pos="313"/>
              </w:tabs>
              <w:spacing w:after="0" w:line="240" w:lineRule="auto"/>
              <w:ind w:left="0"/>
              <w:contextualSpacing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  <w:p w14:paraId="696D74EC" w14:textId="48324A57" w:rsidR="00D82017" w:rsidRPr="00EC3999" w:rsidRDefault="00EC3999" w:rsidP="00DB4E91">
            <w:pPr>
              <w:tabs>
                <w:tab w:val="left" w:pos="313"/>
              </w:tabs>
              <w:spacing w:after="0" w:line="240" w:lineRule="auto"/>
              <w:jc w:val="both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DB4E91">
              <w:rPr>
                <w:rFonts w:ascii="Trebuchet MS" w:eastAsia="Calibri" w:hAnsi="Trebuchet MS" w:cs="Tahoma"/>
                <w:sz w:val="22"/>
                <w:szCs w:val="22"/>
              </w:rPr>
              <w:t>*</w:t>
            </w:r>
            <w:r w:rsidR="00A168C8" w:rsidRPr="00DB4E91">
              <w:rPr>
                <w:rFonts w:ascii="Trebuchet MS" w:eastAsia="Calibri" w:hAnsi="Trebuchet MS" w:cs="Tahoma"/>
                <w:sz w:val="22"/>
                <w:szCs w:val="22"/>
              </w:rPr>
              <w:t>2013 m. birželio 26 d. Komisijos reglamentas (ES) Nr. 617/2013, kuriuo įgyvendinant Europos Parlamento ir Tarybos direktyvą 2009/125/EB nustatomi kompiuterių ir serverių ekologinio projektavimo reikalavimai su visais pakeitimais</w:t>
            </w:r>
            <w:r w:rsidR="003F184E">
              <w:rPr>
                <w:rFonts w:ascii="Trebuchet MS" w:eastAsia="Calibri" w:hAnsi="Trebuchet MS" w:cs="Tahoma"/>
                <w:kern w:val="2"/>
                <w:sz w:val="22"/>
                <w:szCs w:val="22"/>
                <w:lang w:eastAsia="en-US"/>
                <w14:ligatures w14:val="standardContextual"/>
              </w:rPr>
              <w:t>.</w:t>
            </w:r>
          </w:p>
        </w:tc>
        <w:tc>
          <w:tcPr>
            <w:tcW w:w="2788" w:type="dxa"/>
          </w:tcPr>
          <w:p w14:paraId="272B6D1C" w14:textId="77777777" w:rsidR="000F3F93" w:rsidRPr="00510BC9" w:rsidRDefault="000F3F93" w:rsidP="00450495">
            <w:pPr>
              <w:spacing w:after="0" w:line="240" w:lineRule="auto"/>
              <w:rPr>
                <w:rFonts w:ascii="Trebuchet MS" w:hAnsi="Trebuchet MS" w:cs="Tahoma"/>
                <w:sz w:val="22"/>
                <w:szCs w:val="22"/>
              </w:rPr>
            </w:pPr>
          </w:p>
        </w:tc>
        <w:tc>
          <w:tcPr>
            <w:tcW w:w="1679" w:type="dxa"/>
            <w:gridSpan w:val="2"/>
            <w:vMerge/>
          </w:tcPr>
          <w:p w14:paraId="480589D0" w14:textId="77777777" w:rsidR="000F3F93" w:rsidRPr="0020166D" w:rsidRDefault="000F3F93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074" w:type="dxa"/>
            <w:gridSpan w:val="2"/>
            <w:vMerge/>
          </w:tcPr>
          <w:p w14:paraId="1784C4B6" w14:textId="77777777" w:rsidR="000F3F93" w:rsidRPr="0020166D" w:rsidRDefault="000F3F93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</w:p>
        </w:tc>
      </w:tr>
      <w:tr w:rsidR="00450495" w:rsidRPr="005D1140" w14:paraId="5FF152C3" w14:textId="77777777" w:rsidTr="45FC351C">
        <w:trPr>
          <w:gridAfter w:val="1"/>
          <w:wAfter w:w="10" w:type="dxa"/>
          <w:trHeight w:val="563"/>
        </w:trPr>
        <w:tc>
          <w:tcPr>
            <w:tcW w:w="738" w:type="dxa"/>
            <w:shd w:val="clear" w:color="auto" w:fill="auto"/>
          </w:tcPr>
          <w:p w14:paraId="4B6C5701" w14:textId="77777777" w:rsidR="00450495" w:rsidRPr="005D1140" w:rsidRDefault="00450495" w:rsidP="00450495">
            <w:pPr>
              <w:numPr>
                <w:ilvl w:val="1"/>
                <w:numId w:val="11"/>
              </w:numPr>
              <w:spacing w:after="0" w:line="240" w:lineRule="auto"/>
              <w:ind w:hanging="9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652B1C2" w14:textId="32CE6B75" w:rsidR="00450495" w:rsidRPr="005D1140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D1140">
              <w:rPr>
                <w:rFonts w:ascii="Trebuchet MS" w:hAnsi="Trebuchet MS" w:cs="Tahoma"/>
                <w:sz w:val="22"/>
                <w:szCs w:val="22"/>
              </w:rPr>
              <w:t>Garantija</w:t>
            </w:r>
          </w:p>
        </w:tc>
        <w:tc>
          <w:tcPr>
            <w:tcW w:w="6001" w:type="dxa"/>
            <w:shd w:val="clear" w:color="auto" w:fill="auto"/>
          </w:tcPr>
          <w:p w14:paraId="12D29E63" w14:textId="77777777" w:rsidR="00450495" w:rsidRPr="005D1140" w:rsidRDefault="00450495" w:rsidP="00450495">
            <w:pPr>
              <w:numPr>
                <w:ilvl w:val="0"/>
                <w:numId w:val="10"/>
              </w:numPr>
              <w:tabs>
                <w:tab w:val="left" w:pos="313"/>
              </w:tabs>
              <w:spacing w:after="0" w:line="240" w:lineRule="auto"/>
              <w:ind w:left="0"/>
              <w:contextualSpacing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D1140">
              <w:rPr>
                <w:rFonts w:ascii="Trebuchet MS" w:hAnsi="Trebuchet MS"/>
                <w:sz w:val="22"/>
                <w:szCs w:val="22"/>
              </w:rPr>
              <w:t>Garantija kompiuteriui ne mažiau nei 2 metai.</w:t>
            </w:r>
          </w:p>
          <w:p w14:paraId="7D7A24A2" w14:textId="3597AFC5" w:rsidR="00450495" w:rsidRPr="005D1140" w:rsidRDefault="00450495" w:rsidP="00450495">
            <w:pPr>
              <w:numPr>
                <w:ilvl w:val="0"/>
                <w:numId w:val="10"/>
              </w:numPr>
              <w:tabs>
                <w:tab w:val="left" w:pos="313"/>
              </w:tabs>
              <w:spacing w:after="0" w:line="240" w:lineRule="auto"/>
              <w:ind w:left="0"/>
              <w:contextualSpacing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D1140">
              <w:rPr>
                <w:rFonts w:ascii="Trebuchet MS" w:hAnsi="Trebuchet MS"/>
                <w:sz w:val="22"/>
                <w:szCs w:val="22"/>
              </w:rPr>
              <w:t>Garantija kompiuterio baterijai ne mažiau kaip 1 metai.</w:t>
            </w:r>
          </w:p>
        </w:tc>
        <w:tc>
          <w:tcPr>
            <w:tcW w:w="6541" w:type="dxa"/>
            <w:gridSpan w:val="5"/>
          </w:tcPr>
          <w:p w14:paraId="41D9E9F6" w14:textId="5B2EE3A4" w:rsidR="00450495" w:rsidRPr="005D1140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20166D" w14:paraId="01042213" w14:textId="77777777" w:rsidTr="45FC351C">
        <w:trPr>
          <w:trHeight w:val="591"/>
        </w:trPr>
        <w:tc>
          <w:tcPr>
            <w:tcW w:w="15379" w:type="dxa"/>
            <w:gridSpan w:val="9"/>
            <w:shd w:val="clear" w:color="auto" w:fill="F2F2F2" w:themeFill="background1" w:themeFillShade="F2"/>
            <w:vAlign w:val="center"/>
          </w:tcPr>
          <w:p w14:paraId="4AF70192" w14:textId="4A189536" w:rsidR="00450495" w:rsidRPr="0020166D" w:rsidRDefault="00450495" w:rsidP="0045049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rebuchet MS" w:eastAsia="Calibri" w:hAnsi="Trebuchet MS" w:cs="Tahoma"/>
                <w:b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/>
                <w:i/>
                <w:sz w:val="22"/>
                <w:szCs w:val="22"/>
                <w:lang w:eastAsia="en-US"/>
              </w:rPr>
              <w:t>Pelė (kiekis - 14 vnt.)</w:t>
            </w:r>
          </w:p>
        </w:tc>
      </w:tr>
      <w:tr w:rsidR="00450495" w:rsidRPr="0020166D" w14:paraId="478FBAA6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169BD2D3" w14:textId="77777777" w:rsidR="00450495" w:rsidRPr="0020166D" w:rsidRDefault="00450495" w:rsidP="00450495">
            <w:pPr>
              <w:numPr>
                <w:ilvl w:val="1"/>
                <w:numId w:val="11"/>
              </w:numPr>
              <w:spacing w:after="0" w:line="240" w:lineRule="auto"/>
              <w:ind w:left="4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8090" w:type="dxa"/>
            <w:gridSpan w:val="2"/>
            <w:shd w:val="clear" w:color="auto" w:fill="auto"/>
          </w:tcPr>
          <w:p w14:paraId="72F3AAAA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Gamintojas, modelis.</w:t>
            </w:r>
          </w:p>
        </w:tc>
        <w:tc>
          <w:tcPr>
            <w:tcW w:w="2788" w:type="dxa"/>
          </w:tcPr>
          <w:p w14:paraId="08E72213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1. Gamintojas: </w:t>
            </w:r>
            <w:r w:rsidRPr="0020166D"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  <w:t>Įrašyti</w:t>
            </w:r>
          </w:p>
          <w:p w14:paraId="2612FAC3" w14:textId="77777777" w:rsidR="00450495" w:rsidRPr="0020166D" w:rsidRDefault="00450495" w:rsidP="00450495">
            <w:pPr>
              <w:spacing w:after="0" w:line="240" w:lineRule="auto"/>
              <w:jc w:val="both"/>
              <w:rPr>
                <w:rFonts w:ascii="Trebuchet MS" w:eastAsia="Calibri" w:hAnsi="Trebuchet MS" w:cs="Tahoma"/>
                <w:sz w:val="22"/>
                <w:szCs w:val="22"/>
                <w:lang w:val="en-US"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2. Modelis: </w:t>
            </w:r>
            <w:r w:rsidRPr="0020166D"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412AC5BC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val="en-US"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20F08E4C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val="en-US"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20166D" w14:paraId="5DA9E9CC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6FF83F41" w14:textId="77777777" w:rsidR="00450495" w:rsidRPr="0020166D" w:rsidRDefault="00450495" w:rsidP="00450495">
            <w:pPr>
              <w:numPr>
                <w:ilvl w:val="1"/>
                <w:numId w:val="11"/>
              </w:numPr>
              <w:spacing w:after="0" w:line="240" w:lineRule="auto"/>
              <w:ind w:hanging="999"/>
              <w:jc w:val="both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219F8F5C" w14:textId="3B01F2FB" w:rsidR="00450495" w:rsidRPr="0020166D" w:rsidRDefault="391EBB2B" w:rsidP="00450495">
            <w:pPr>
              <w:spacing w:after="0" w:line="240" w:lineRule="auto"/>
              <w:jc w:val="both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119ED4D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Reikalavimai </w:t>
            </w:r>
            <w:r w:rsidR="05EE2938" w:rsidRPr="119ED4D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pelei</w:t>
            </w:r>
          </w:p>
        </w:tc>
        <w:tc>
          <w:tcPr>
            <w:tcW w:w="6001" w:type="dxa"/>
            <w:shd w:val="clear" w:color="auto" w:fill="auto"/>
          </w:tcPr>
          <w:p w14:paraId="014B81E2" w14:textId="26FBC2EF" w:rsidR="00450495" w:rsidRPr="0020166D" w:rsidRDefault="391EBB2B" w:rsidP="00450495">
            <w:pPr>
              <w:spacing w:after="0" w:line="240" w:lineRule="auto"/>
              <w:jc w:val="both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119ED4D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Jungiama per USB adapterį arba bluetooth.</w:t>
            </w:r>
            <w:r w:rsidR="7ADD008F" w:rsidRPr="119ED4DE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 USB adapteris turi būti pateikiamas kartu su pele.</w:t>
            </w:r>
          </w:p>
          <w:p w14:paraId="68497C38" w14:textId="77777777" w:rsidR="00450495" w:rsidRPr="0020166D" w:rsidRDefault="00450495" w:rsidP="00450495">
            <w:pPr>
              <w:spacing w:after="0" w:line="240" w:lineRule="auto"/>
              <w:jc w:val="both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Paženklinta CE ženklu.</w:t>
            </w:r>
          </w:p>
        </w:tc>
        <w:tc>
          <w:tcPr>
            <w:tcW w:w="2788" w:type="dxa"/>
          </w:tcPr>
          <w:p w14:paraId="662F5738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4131E83E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32A777C1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5D1140" w14:paraId="6858DBDB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30349D89" w14:textId="77777777" w:rsidR="00450495" w:rsidRPr="005D1140" w:rsidRDefault="00450495" w:rsidP="00450495">
            <w:pPr>
              <w:numPr>
                <w:ilvl w:val="1"/>
                <w:numId w:val="11"/>
              </w:numPr>
              <w:spacing w:after="0" w:line="240" w:lineRule="auto"/>
              <w:ind w:hanging="999"/>
              <w:jc w:val="both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6D8C6E6D" w14:textId="0B7EDD6F" w:rsidR="00450495" w:rsidRPr="005D1140" w:rsidRDefault="00450495" w:rsidP="00450495">
            <w:pPr>
              <w:spacing w:after="0" w:line="240" w:lineRule="auto"/>
              <w:jc w:val="both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D1140">
              <w:rPr>
                <w:rFonts w:ascii="Trebuchet MS" w:hAnsi="Trebuchet MS" w:cs="Tahoma"/>
                <w:sz w:val="22"/>
                <w:szCs w:val="22"/>
              </w:rPr>
              <w:t>Garantija</w:t>
            </w:r>
          </w:p>
        </w:tc>
        <w:tc>
          <w:tcPr>
            <w:tcW w:w="6001" w:type="dxa"/>
            <w:shd w:val="clear" w:color="auto" w:fill="auto"/>
          </w:tcPr>
          <w:p w14:paraId="3F754DC0" w14:textId="1D0196DC" w:rsidR="00450495" w:rsidRPr="005D1140" w:rsidRDefault="00450495" w:rsidP="00450495">
            <w:pPr>
              <w:spacing w:after="0" w:line="240" w:lineRule="auto"/>
              <w:jc w:val="both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D1140">
              <w:rPr>
                <w:rFonts w:ascii="Trebuchet MS" w:hAnsi="Trebuchet MS" w:cs="Tahoma"/>
                <w:sz w:val="22"/>
                <w:szCs w:val="22"/>
              </w:rPr>
              <w:t>Ne mažiau nei 2 metai.</w:t>
            </w:r>
          </w:p>
        </w:tc>
        <w:tc>
          <w:tcPr>
            <w:tcW w:w="6541" w:type="dxa"/>
            <w:gridSpan w:val="5"/>
          </w:tcPr>
          <w:p w14:paraId="10AD6DC5" w14:textId="1761C127" w:rsidR="00450495" w:rsidRPr="005D1140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20166D" w14:paraId="4211A03D" w14:textId="77777777" w:rsidTr="45FC351C">
        <w:trPr>
          <w:trHeight w:val="599"/>
        </w:trPr>
        <w:tc>
          <w:tcPr>
            <w:tcW w:w="15379" w:type="dxa"/>
            <w:gridSpan w:val="9"/>
            <w:shd w:val="clear" w:color="auto" w:fill="F2F2F2" w:themeFill="background1" w:themeFillShade="F2"/>
            <w:vAlign w:val="center"/>
          </w:tcPr>
          <w:p w14:paraId="5A7B2A46" w14:textId="77777777" w:rsidR="00450495" w:rsidRPr="0020166D" w:rsidRDefault="00450495" w:rsidP="0045049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rebuchet MS" w:eastAsia="Calibri" w:hAnsi="Trebuchet MS" w:cs="Tahoma"/>
                <w:b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b/>
                <w:i/>
                <w:sz w:val="22"/>
                <w:szCs w:val="22"/>
                <w:lang w:eastAsia="en-US"/>
              </w:rPr>
              <w:t>Kompiuterio krepšys (kiekis - 14 vnt.)</w:t>
            </w:r>
          </w:p>
        </w:tc>
      </w:tr>
      <w:tr w:rsidR="00450495" w:rsidRPr="0020166D" w14:paraId="2B2C2D32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  <w:vAlign w:val="center"/>
          </w:tcPr>
          <w:p w14:paraId="393D11B6" w14:textId="77777777" w:rsidR="00450495" w:rsidRPr="0020166D" w:rsidRDefault="00450495" w:rsidP="00450495">
            <w:pPr>
              <w:numPr>
                <w:ilvl w:val="1"/>
                <w:numId w:val="11"/>
              </w:numPr>
              <w:spacing w:after="0" w:line="240" w:lineRule="auto"/>
              <w:ind w:left="432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</w:p>
        </w:tc>
        <w:tc>
          <w:tcPr>
            <w:tcW w:w="8090" w:type="dxa"/>
            <w:gridSpan w:val="2"/>
            <w:shd w:val="clear" w:color="auto" w:fill="auto"/>
            <w:vAlign w:val="center"/>
          </w:tcPr>
          <w:p w14:paraId="76DD4CE1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Gamintojas, modelis.-</w:t>
            </w:r>
          </w:p>
        </w:tc>
        <w:tc>
          <w:tcPr>
            <w:tcW w:w="2788" w:type="dxa"/>
          </w:tcPr>
          <w:p w14:paraId="22DB44CF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1. Gamintojas: </w:t>
            </w:r>
            <w:r w:rsidRPr="0020166D"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  <w:t>Įrašyti</w:t>
            </w:r>
          </w:p>
          <w:p w14:paraId="50EB706C" w14:textId="77777777" w:rsidR="00450495" w:rsidRPr="0020166D" w:rsidRDefault="00450495" w:rsidP="00450495">
            <w:pPr>
              <w:spacing w:after="0" w:line="240" w:lineRule="auto"/>
              <w:jc w:val="both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 xml:space="preserve">2. Modelis: </w:t>
            </w:r>
            <w:r w:rsidRPr="0020166D">
              <w:rPr>
                <w:rFonts w:ascii="Trebuchet MS" w:eastAsia="Calibri" w:hAnsi="Trebuchet MS" w:cs="Tahoma"/>
                <w:i/>
                <w:iCs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7344B40D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2DBC483E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20166D" w14:paraId="2A2A2407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58CE9341" w14:textId="01CE93AE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D1140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2089" w:type="dxa"/>
            <w:shd w:val="clear" w:color="auto" w:fill="auto"/>
          </w:tcPr>
          <w:p w14:paraId="07F41862" w14:textId="77777777" w:rsidR="00450495" w:rsidRPr="0020166D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Reikalavimai krepšiui</w:t>
            </w:r>
          </w:p>
        </w:tc>
        <w:tc>
          <w:tcPr>
            <w:tcW w:w="6001" w:type="dxa"/>
            <w:shd w:val="clear" w:color="auto" w:fill="auto"/>
          </w:tcPr>
          <w:p w14:paraId="3A580D11" w14:textId="47672F12" w:rsidR="00450495" w:rsidRPr="0020166D" w:rsidRDefault="00450495" w:rsidP="00450495">
            <w:pPr>
              <w:spacing w:after="0" w:line="240" w:lineRule="auto"/>
              <w:jc w:val="both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Krepšys turi būti pritaikytas 14“ – 14.9“ išmatavimų nešiojamam kompiuteriui. Krepšys turi būti portfelio (angl. briefcase arba top load) tipo.</w:t>
            </w:r>
          </w:p>
        </w:tc>
        <w:tc>
          <w:tcPr>
            <w:tcW w:w="2788" w:type="dxa"/>
          </w:tcPr>
          <w:p w14:paraId="5EFA181F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1679" w:type="dxa"/>
            <w:gridSpan w:val="2"/>
          </w:tcPr>
          <w:p w14:paraId="3B7C3A06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  <w:tc>
          <w:tcPr>
            <w:tcW w:w="2074" w:type="dxa"/>
            <w:gridSpan w:val="2"/>
          </w:tcPr>
          <w:p w14:paraId="27CACD13" w14:textId="77777777" w:rsidR="00450495" w:rsidRPr="0020166D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  <w:tr w:rsidR="00450495" w:rsidRPr="005D1140" w14:paraId="7F539587" w14:textId="77777777" w:rsidTr="45FC351C">
        <w:trPr>
          <w:gridAfter w:val="1"/>
          <w:wAfter w:w="10" w:type="dxa"/>
        </w:trPr>
        <w:tc>
          <w:tcPr>
            <w:tcW w:w="738" w:type="dxa"/>
            <w:shd w:val="clear" w:color="auto" w:fill="auto"/>
          </w:tcPr>
          <w:p w14:paraId="2534CEA9" w14:textId="667DCF8D" w:rsidR="00450495" w:rsidRPr="005D1140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D1140"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2089" w:type="dxa"/>
            <w:shd w:val="clear" w:color="auto" w:fill="auto"/>
          </w:tcPr>
          <w:p w14:paraId="75E8F67E" w14:textId="727E3752" w:rsidR="00450495" w:rsidRPr="005D1140" w:rsidRDefault="00450495" w:rsidP="00450495">
            <w:pPr>
              <w:spacing w:after="0" w:line="240" w:lineRule="auto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D1140">
              <w:rPr>
                <w:rFonts w:ascii="Trebuchet MS" w:hAnsi="Trebuchet MS" w:cs="Tahoma"/>
                <w:sz w:val="22"/>
                <w:szCs w:val="22"/>
              </w:rPr>
              <w:t>Garantija</w:t>
            </w:r>
          </w:p>
        </w:tc>
        <w:tc>
          <w:tcPr>
            <w:tcW w:w="6001" w:type="dxa"/>
            <w:shd w:val="clear" w:color="auto" w:fill="auto"/>
          </w:tcPr>
          <w:p w14:paraId="05453C75" w14:textId="6F1D2E49" w:rsidR="00450495" w:rsidRPr="005D1140" w:rsidRDefault="00450495" w:rsidP="00450495">
            <w:pPr>
              <w:spacing w:after="0" w:line="240" w:lineRule="auto"/>
              <w:jc w:val="both"/>
              <w:rPr>
                <w:rFonts w:ascii="Trebuchet MS" w:eastAsia="Calibri" w:hAnsi="Trebuchet MS" w:cs="Tahoma"/>
                <w:sz w:val="22"/>
                <w:szCs w:val="22"/>
                <w:lang w:eastAsia="en-US"/>
              </w:rPr>
            </w:pPr>
            <w:r w:rsidRPr="005D1140">
              <w:rPr>
                <w:rFonts w:ascii="Trebuchet MS" w:hAnsi="Trebuchet MS" w:cs="Tahoma"/>
                <w:sz w:val="22"/>
                <w:szCs w:val="22"/>
              </w:rPr>
              <w:t>Ne mažiau nei 2 metai.</w:t>
            </w:r>
          </w:p>
        </w:tc>
        <w:tc>
          <w:tcPr>
            <w:tcW w:w="6541" w:type="dxa"/>
            <w:gridSpan w:val="5"/>
          </w:tcPr>
          <w:p w14:paraId="628E11F3" w14:textId="4D15CEC1" w:rsidR="00450495" w:rsidRPr="005D1140" w:rsidRDefault="00450495" w:rsidP="00450495">
            <w:pPr>
              <w:spacing w:after="0" w:line="240" w:lineRule="auto"/>
              <w:jc w:val="center"/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</w:pPr>
            <w:r w:rsidRPr="0020166D">
              <w:rPr>
                <w:rFonts w:ascii="Trebuchet MS" w:eastAsia="Calibri" w:hAnsi="Trebuchet MS" w:cs="Tahoma"/>
                <w:i/>
                <w:sz w:val="22"/>
                <w:szCs w:val="22"/>
                <w:lang w:eastAsia="en-US"/>
              </w:rPr>
              <w:t>Įrašyti</w:t>
            </w:r>
          </w:p>
        </w:tc>
      </w:tr>
    </w:tbl>
    <w:p w14:paraId="347DA893" w14:textId="77777777" w:rsidR="00A928CD" w:rsidRDefault="00A928CD" w:rsidP="00E726AA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spacing w:after="0" w:line="240" w:lineRule="auto"/>
        <w:ind w:right="-41"/>
        <w:jc w:val="both"/>
        <w:textAlignment w:val="baseline"/>
        <w:rPr>
          <w:rFonts w:ascii="Trebuchet MS" w:eastAsia="Calibri" w:hAnsi="Trebuchet MS" w:cs="Times New Roman"/>
          <w:b/>
          <w:bCs/>
          <w:u w:val="single"/>
        </w:rPr>
      </w:pPr>
    </w:p>
    <w:p w14:paraId="1FF3357A" w14:textId="287C4A71" w:rsidR="00456EDC" w:rsidRDefault="00456EDC" w:rsidP="00456EDC">
      <w:pPr>
        <w:spacing w:after="26" w:line="248" w:lineRule="auto"/>
        <w:ind w:right="5"/>
        <w:jc w:val="both"/>
        <w:rPr>
          <w:rFonts w:ascii="Trebuchet MS" w:eastAsia="Calibri" w:hAnsi="Trebuchet MS" w:cs="Arial"/>
          <w:b/>
          <w:sz w:val="22"/>
          <w:szCs w:val="22"/>
        </w:rPr>
      </w:pPr>
      <w:bookmarkStart w:id="6" w:name="_Hlk128586869"/>
      <w:bookmarkEnd w:id="6"/>
    </w:p>
    <w:sectPr w:rsidR="00456EDC" w:rsidSect="00E726AA">
      <w:pgSz w:w="16838" w:h="11906" w:orient="landscape"/>
      <w:pgMar w:top="284" w:right="678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31948" w14:textId="77777777" w:rsidR="000143CE" w:rsidRDefault="000143CE" w:rsidP="004B5A18">
      <w:pPr>
        <w:spacing w:after="0" w:line="240" w:lineRule="auto"/>
      </w:pPr>
      <w:r>
        <w:separator/>
      </w:r>
    </w:p>
  </w:endnote>
  <w:endnote w:type="continuationSeparator" w:id="0">
    <w:p w14:paraId="0FAD1428" w14:textId="77777777" w:rsidR="000143CE" w:rsidRDefault="000143CE" w:rsidP="004B5A18">
      <w:pPr>
        <w:spacing w:after="0" w:line="240" w:lineRule="auto"/>
      </w:pPr>
      <w:r>
        <w:continuationSeparator/>
      </w:r>
    </w:p>
  </w:endnote>
  <w:endnote w:type="continuationNotice" w:id="1">
    <w:p w14:paraId="394B83A4" w14:textId="77777777" w:rsidR="000143CE" w:rsidRDefault="000143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2E8D2" w14:textId="77777777" w:rsidR="000143CE" w:rsidRDefault="000143CE" w:rsidP="004B5A18">
      <w:pPr>
        <w:spacing w:after="0" w:line="240" w:lineRule="auto"/>
      </w:pPr>
      <w:r>
        <w:separator/>
      </w:r>
    </w:p>
  </w:footnote>
  <w:footnote w:type="continuationSeparator" w:id="0">
    <w:p w14:paraId="081A3A44" w14:textId="77777777" w:rsidR="000143CE" w:rsidRDefault="000143CE" w:rsidP="004B5A18">
      <w:pPr>
        <w:spacing w:after="0" w:line="240" w:lineRule="auto"/>
      </w:pPr>
      <w:r>
        <w:continuationSeparator/>
      </w:r>
    </w:p>
  </w:footnote>
  <w:footnote w:type="continuationNotice" w:id="1">
    <w:p w14:paraId="5794D528" w14:textId="77777777" w:rsidR="000143CE" w:rsidRDefault="000143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494DD7E"/>
    <w:styleLink w:val="WW8Num61"/>
    <w:lvl w:ilvl="0">
      <w:start w:val="1"/>
      <w:numFmt w:val="decimal"/>
      <w:lvlText w:val="%1.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57B679D"/>
    <w:multiLevelType w:val="hybridMultilevel"/>
    <w:tmpl w:val="58CAB7D4"/>
    <w:lvl w:ilvl="0" w:tplc="68C49706">
      <w:start w:val="2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52B52"/>
    <w:multiLevelType w:val="multilevel"/>
    <w:tmpl w:val="4F086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92044D6"/>
    <w:multiLevelType w:val="hybridMultilevel"/>
    <w:tmpl w:val="9204303E"/>
    <w:lvl w:ilvl="0" w:tplc="AD2E6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B2002"/>
    <w:multiLevelType w:val="multilevel"/>
    <w:tmpl w:val="8242813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5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 w:val="0"/>
      </w:rPr>
    </w:lvl>
  </w:abstractNum>
  <w:abstractNum w:abstractNumId="6" w15:restartNumberingAfterBreak="0">
    <w:nsid w:val="2BDE0EFB"/>
    <w:multiLevelType w:val="hybridMultilevel"/>
    <w:tmpl w:val="CF3842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63F5C"/>
    <w:multiLevelType w:val="hybridMultilevel"/>
    <w:tmpl w:val="2C505CB8"/>
    <w:lvl w:ilvl="0" w:tplc="8CD67D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A49DF"/>
    <w:multiLevelType w:val="hybridMultilevel"/>
    <w:tmpl w:val="49885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E2BD2"/>
    <w:multiLevelType w:val="hybridMultilevel"/>
    <w:tmpl w:val="B1464F86"/>
    <w:lvl w:ilvl="0" w:tplc="FB00B7A4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966237"/>
    <w:multiLevelType w:val="multilevel"/>
    <w:tmpl w:val="73FABA76"/>
    <w:lvl w:ilvl="0">
      <w:start w:val="1"/>
      <w:numFmt w:val="decimal"/>
      <w:lvlText w:val="%1."/>
      <w:lvlJc w:val="left"/>
      <w:pPr>
        <w:ind w:left="1003" w:hanging="72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6F62754"/>
    <w:multiLevelType w:val="hybridMultilevel"/>
    <w:tmpl w:val="035E8ABE"/>
    <w:lvl w:ilvl="0" w:tplc="345AEB20">
      <w:start w:val="1"/>
      <w:numFmt w:val="decimal"/>
      <w:lvlText w:val="%1."/>
      <w:lvlJc w:val="left"/>
      <w:pPr>
        <w:ind w:left="1287" w:hanging="360"/>
      </w:pPr>
      <w:rPr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98991132">
    <w:abstractNumId w:val="12"/>
  </w:num>
  <w:num w:numId="2" w16cid:durableId="1997761217">
    <w:abstractNumId w:val="4"/>
  </w:num>
  <w:num w:numId="3" w16cid:durableId="130188072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-76"/>
          </w:tabs>
          <w:ind w:left="-76" w:firstLine="0"/>
        </w:pPr>
        <w:rPr>
          <w:sz w:val="22"/>
          <w:szCs w:val="22"/>
        </w:rPr>
      </w:lvl>
    </w:lvlOverride>
  </w:num>
  <w:num w:numId="4" w16cid:durableId="1955868992">
    <w:abstractNumId w:val="0"/>
  </w:num>
  <w:num w:numId="5" w16cid:durableId="1294823988">
    <w:abstractNumId w:val="9"/>
  </w:num>
  <w:num w:numId="6" w16cid:durableId="550389235">
    <w:abstractNumId w:val="7"/>
  </w:num>
  <w:num w:numId="7" w16cid:durableId="6941146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3348408">
    <w:abstractNumId w:val="1"/>
  </w:num>
  <w:num w:numId="9" w16cid:durableId="1319069056">
    <w:abstractNumId w:val="8"/>
  </w:num>
  <w:num w:numId="10" w16cid:durableId="1422217141">
    <w:abstractNumId w:val="6"/>
  </w:num>
  <w:num w:numId="11" w16cid:durableId="567421560">
    <w:abstractNumId w:val="2"/>
  </w:num>
  <w:num w:numId="12" w16cid:durableId="539826790">
    <w:abstractNumId w:val="11"/>
  </w:num>
  <w:num w:numId="13" w16cid:durableId="1532183694">
    <w:abstractNumId w:val="10"/>
  </w:num>
  <w:num w:numId="14" w16cid:durableId="11840575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B98"/>
    <w:rsid w:val="00010F02"/>
    <w:rsid w:val="00011606"/>
    <w:rsid w:val="000143CE"/>
    <w:rsid w:val="00016EDB"/>
    <w:rsid w:val="00023A8D"/>
    <w:rsid w:val="000311AB"/>
    <w:rsid w:val="000501A2"/>
    <w:rsid w:val="000522BF"/>
    <w:rsid w:val="00063B59"/>
    <w:rsid w:val="00066E15"/>
    <w:rsid w:val="000717ED"/>
    <w:rsid w:val="00074B1E"/>
    <w:rsid w:val="00093D56"/>
    <w:rsid w:val="000A1EC0"/>
    <w:rsid w:val="000A2E1F"/>
    <w:rsid w:val="000D0A19"/>
    <w:rsid w:val="000D407D"/>
    <w:rsid w:val="000E63C9"/>
    <w:rsid w:val="000F0F0B"/>
    <w:rsid w:val="000F2E97"/>
    <w:rsid w:val="000F3F93"/>
    <w:rsid w:val="00110A23"/>
    <w:rsid w:val="00112E66"/>
    <w:rsid w:val="001171EF"/>
    <w:rsid w:val="0012468C"/>
    <w:rsid w:val="00156528"/>
    <w:rsid w:val="00165FCE"/>
    <w:rsid w:val="00166F14"/>
    <w:rsid w:val="001A5460"/>
    <w:rsid w:val="001E6C82"/>
    <w:rsid w:val="0020166D"/>
    <w:rsid w:val="002063D6"/>
    <w:rsid w:val="002234DD"/>
    <w:rsid w:val="00233102"/>
    <w:rsid w:val="00237856"/>
    <w:rsid w:val="0025110A"/>
    <w:rsid w:val="00261597"/>
    <w:rsid w:val="00265441"/>
    <w:rsid w:val="0027628E"/>
    <w:rsid w:val="002A0FE7"/>
    <w:rsid w:val="002A11CA"/>
    <w:rsid w:val="002E0A29"/>
    <w:rsid w:val="002F2C1E"/>
    <w:rsid w:val="00301DDD"/>
    <w:rsid w:val="00311993"/>
    <w:rsid w:val="003225CA"/>
    <w:rsid w:val="003268DE"/>
    <w:rsid w:val="00326D14"/>
    <w:rsid w:val="00331BFE"/>
    <w:rsid w:val="003402BE"/>
    <w:rsid w:val="00341444"/>
    <w:rsid w:val="00350622"/>
    <w:rsid w:val="00352449"/>
    <w:rsid w:val="0037564C"/>
    <w:rsid w:val="003822AD"/>
    <w:rsid w:val="00383CEB"/>
    <w:rsid w:val="00397A6C"/>
    <w:rsid w:val="003A1322"/>
    <w:rsid w:val="003A5AB4"/>
    <w:rsid w:val="003B0E8C"/>
    <w:rsid w:val="003B1624"/>
    <w:rsid w:val="003C70F6"/>
    <w:rsid w:val="003D79FE"/>
    <w:rsid w:val="003F184E"/>
    <w:rsid w:val="004002BB"/>
    <w:rsid w:val="004348EF"/>
    <w:rsid w:val="00446F22"/>
    <w:rsid w:val="00450495"/>
    <w:rsid w:val="00456EDC"/>
    <w:rsid w:val="0045758D"/>
    <w:rsid w:val="00475550"/>
    <w:rsid w:val="00477292"/>
    <w:rsid w:val="004B0429"/>
    <w:rsid w:val="004B3137"/>
    <w:rsid w:val="004B5A18"/>
    <w:rsid w:val="004B7F18"/>
    <w:rsid w:val="004C2875"/>
    <w:rsid w:val="004D185B"/>
    <w:rsid w:val="004D461A"/>
    <w:rsid w:val="004F63DA"/>
    <w:rsid w:val="0050182A"/>
    <w:rsid w:val="00510BC9"/>
    <w:rsid w:val="00512859"/>
    <w:rsid w:val="00520BD7"/>
    <w:rsid w:val="005210D2"/>
    <w:rsid w:val="005252BB"/>
    <w:rsid w:val="00553BC8"/>
    <w:rsid w:val="005739E2"/>
    <w:rsid w:val="005B4C43"/>
    <w:rsid w:val="005C0258"/>
    <w:rsid w:val="005C1B01"/>
    <w:rsid w:val="005C734A"/>
    <w:rsid w:val="005C7911"/>
    <w:rsid w:val="005C7CC6"/>
    <w:rsid w:val="005D1140"/>
    <w:rsid w:val="005D4512"/>
    <w:rsid w:val="005E0545"/>
    <w:rsid w:val="005E0755"/>
    <w:rsid w:val="005F7E1F"/>
    <w:rsid w:val="0061057A"/>
    <w:rsid w:val="006203C8"/>
    <w:rsid w:val="00631F06"/>
    <w:rsid w:val="00632F2D"/>
    <w:rsid w:val="0063566A"/>
    <w:rsid w:val="00661D62"/>
    <w:rsid w:val="0067452C"/>
    <w:rsid w:val="00677D46"/>
    <w:rsid w:val="00677E24"/>
    <w:rsid w:val="006D086F"/>
    <w:rsid w:val="006D2081"/>
    <w:rsid w:val="006D34EC"/>
    <w:rsid w:val="006D3FA3"/>
    <w:rsid w:val="006E2ABE"/>
    <w:rsid w:val="006F1DE4"/>
    <w:rsid w:val="00703EF9"/>
    <w:rsid w:val="00710E7F"/>
    <w:rsid w:val="0071163A"/>
    <w:rsid w:val="00711FB9"/>
    <w:rsid w:val="00713D4C"/>
    <w:rsid w:val="007147EB"/>
    <w:rsid w:val="007222C8"/>
    <w:rsid w:val="00736765"/>
    <w:rsid w:val="007377F4"/>
    <w:rsid w:val="00743BC4"/>
    <w:rsid w:val="00754B98"/>
    <w:rsid w:val="007643CD"/>
    <w:rsid w:val="00770859"/>
    <w:rsid w:val="00784391"/>
    <w:rsid w:val="0078441A"/>
    <w:rsid w:val="00785D02"/>
    <w:rsid w:val="007875D2"/>
    <w:rsid w:val="00794C8D"/>
    <w:rsid w:val="007B7B90"/>
    <w:rsid w:val="007D01F7"/>
    <w:rsid w:val="00800843"/>
    <w:rsid w:val="00804BC3"/>
    <w:rsid w:val="00870B52"/>
    <w:rsid w:val="00872D14"/>
    <w:rsid w:val="0087631C"/>
    <w:rsid w:val="00895654"/>
    <w:rsid w:val="008A72BE"/>
    <w:rsid w:val="008C49D2"/>
    <w:rsid w:val="008D574E"/>
    <w:rsid w:val="008E1886"/>
    <w:rsid w:val="008E33D2"/>
    <w:rsid w:val="008F3AE8"/>
    <w:rsid w:val="008F6D56"/>
    <w:rsid w:val="008F7BD6"/>
    <w:rsid w:val="00920D79"/>
    <w:rsid w:val="009521B4"/>
    <w:rsid w:val="00965A01"/>
    <w:rsid w:val="00965CF3"/>
    <w:rsid w:val="00984850"/>
    <w:rsid w:val="00987958"/>
    <w:rsid w:val="00995F1C"/>
    <w:rsid w:val="009A026C"/>
    <w:rsid w:val="009A41F9"/>
    <w:rsid w:val="009A78D6"/>
    <w:rsid w:val="009C4817"/>
    <w:rsid w:val="009C5EDC"/>
    <w:rsid w:val="009D4CAA"/>
    <w:rsid w:val="009D6CA3"/>
    <w:rsid w:val="00A01CFF"/>
    <w:rsid w:val="00A168C8"/>
    <w:rsid w:val="00A3229D"/>
    <w:rsid w:val="00A50408"/>
    <w:rsid w:val="00A551F2"/>
    <w:rsid w:val="00A61D8E"/>
    <w:rsid w:val="00A726C3"/>
    <w:rsid w:val="00A80A23"/>
    <w:rsid w:val="00A865A7"/>
    <w:rsid w:val="00A86E89"/>
    <w:rsid w:val="00A928CD"/>
    <w:rsid w:val="00A9516D"/>
    <w:rsid w:val="00AA2FB1"/>
    <w:rsid w:val="00AA3A02"/>
    <w:rsid w:val="00AC7C1C"/>
    <w:rsid w:val="00AE1641"/>
    <w:rsid w:val="00AE224F"/>
    <w:rsid w:val="00AE35A0"/>
    <w:rsid w:val="00AE6D71"/>
    <w:rsid w:val="00AF7779"/>
    <w:rsid w:val="00B15968"/>
    <w:rsid w:val="00B20C6E"/>
    <w:rsid w:val="00B34057"/>
    <w:rsid w:val="00B54044"/>
    <w:rsid w:val="00B73A35"/>
    <w:rsid w:val="00B74301"/>
    <w:rsid w:val="00B745E3"/>
    <w:rsid w:val="00BB4E3C"/>
    <w:rsid w:val="00BE2637"/>
    <w:rsid w:val="00BE7B12"/>
    <w:rsid w:val="00BF00B7"/>
    <w:rsid w:val="00C117B9"/>
    <w:rsid w:val="00C21A04"/>
    <w:rsid w:val="00C41B0C"/>
    <w:rsid w:val="00C67C21"/>
    <w:rsid w:val="00C76857"/>
    <w:rsid w:val="00C9194A"/>
    <w:rsid w:val="00C93378"/>
    <w:rsid w:val="00CD0033"/>
    <w:rsid w:val="00CD73DA"/>
    <w:rsid w:val="00CE23A4"/>
    <w:rsid w:val="00D0424B"/>
    <w:rsid w:val="00D04E64"/>
    <w:rsid w:val="00D151F0"/>
    <w:rsid w:val="00D259CA"/>
    <w:rsid w:val="00D300C0"/>
    <w:rsid w:val="00D34218"/>
    <w:rsid w:val="00D3796D"/>
    <w:rsid w:val="00D54849"/>
    <w:rsid w:val="00D6590F"/>
    <w:rsid w:val="00D71307"/>
    <w:rsid w:val="00D77EBB"/>
    <w:rsid w:val="00D82017"/>
    <w:rsid w:val="00DA3ED7"/>
    <w:rsid w:val="00DA508E"/>
    <w:rsid w:val="00DB1D52"/>
    <w:rsid w:val="00DB220D"/>
    <w:rsid w:val="00DB4E91"/>
    <w:rsid w:val="00DE04B9"/>
    <w:rsid w:val="00DE6362"/>
    <w:rsid w:val="00DF6374"/>
    <w:rsid w:val="00E212ED"/>
    <w:rsid w:val="00E22959"/>
    <w:rsid w:val="00E300C1"/>
    <w:rsid w:val="00E513FA"/>
    <w:rsid w:val="00E5309F"/>
    <w:rsid w:val="00E726AA"/>
    <w:rsid w:val="00E738C1"/>
    <w:rsid w:val="00E73C81"/>
    <w:rsid w:val="00E75783"/>
    <w:rsid w:val="00E84C10"/>
    <w:rsid w:val="00EA1C20"/>
    <w:rsid w:val="00EB6131"/>
    <w:rsid w:val="00EC3999"/>
    <w:rsid w:val="00ED266D"/>
    <w:rsid w:val="00ED6B9F"/>
    <w:rsid w:val="00ED7ED5"/>
    <w:rsid w:val="00EF1384"/>
    <w:rsid w:val="00F21B21"/>
    <w:rsid w:val="00F273FE"/>
    <w:rsid w:val="00F27B45"/>
    <w:rsid w:val="00F34137"/>
    <w:rsid w:val="00F43A8B"/>
    <w:rsid w:val="00F5349E"/>
    <w:rsid w:val="00F6067B"/>
    <w:rsid w:val="00FA5A1E"/>
    <w:rsid w:val="00FA786B"/>
    <w:rsid w:val="00FD2629"/>
    <w:rsid w:val="00FF08A6"/>
    <w:rsid w:val="03CE7F3D"/>
    <w:rsid w:val="05EE2938"/>
    <w:rsid w:val="07EDFE78"/>
    <w:rsid w:val="08F168FD"/>
    <w:rsid w:val="0C075F35"/>
    <w:rsid w:val="119ED4DE"/>
    <w:rsid w:val="12625EE7"/>
    <w:rsid w:val="16A03AE8"/>
    <w:rsid w:val="2C4E5859"/>
    <w:rsid w:val="2F79B00F"/>
    <w:rsid w:val="2FD0F437"/>
    <w:rsid w:val="382B28AC"/>
    <w:rsid w:val="38C9F86A"/>
    <w:rsid w:val="38F9E859"/>
    <w:rsid w:val="391EBB2B"/>
    <w:rsid w:val="3B4773B4"/>
    <w:rsid w:val="3CE62A79"/>
    <w:rsid w:val="3FC9A5E2"/>
    <w:rsid w:val="45FC351C"/>
    <w:rsid w:val="49CAADF1"/>
    <w:rsid w:val="59114900"/>
    <w:rsid w:val="5F44FCE6"/>
    <w:rsid w:val="6AA7C191"/>
    <w:rsid w:val="7ADD008F"/>
    <w:rsid w:val="7C75D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01A3"/>
  <w15:chartTrackingRefBased/>
  <w15:docId w15:val="{AF5BF5FF-05F5-4CBE-83EF-297CBD519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B9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4B5A18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Heading2">
    <w:name w:val="heading 2"/>
    <w:aliases w:val="Title Header2,H2"/>
    <w:basedOn w:val="Normal"/>
    <w:next w:val="Normal"/>
    <w:link w:val="Heading2Char"/>
    <w:unhideWhenUsed/>
    <w:qFormat/>
    <w:rsid w:val="00754B9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9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qFormat/>
    <w:rsid w:val="00754B9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54B98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754B98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customStyle="1" w:styleId="Standard">
    <w:name w:val="Standard"/>
    <w:qFormat/>
    <w:rsid w:val="00754B98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4"/>
      <w:szCs w:val="20"/>
      <w14:ligatures w14:val="none"/>
    </w:rPr>
  </w:style>
  <w:style w:type="numbering" w:customStyle="1" w:styleId="WW8Num61">
    <w:name w:val="WW8Num61"/>
    <w:rsid w:val="00475550"/>
    <w:pPr>
      <w:numPr>
        <w:numId w:val="4"/>
      </w:numPr>
    </w:pPr>
  </w:style>
  <w:style w:type="table" w:customStyle="1" w:styleId="TableGrid33">
    <w:name w:val="Table Grid33"/>
    <w:basedOn w:val="TableNormal"/>
    <w:uiPriority w:val="39"/>
    <w:rsid w:val="004755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4B5A1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B5A1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4B5A18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4B5A18"/>
    <w:rPr>
      <w:rFonts w:ascii="Times New Roman" w:hAnsi="Times New Roman" w:cs="Times New Roman" w:hint="default"/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96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CharStyle3">
    <w:name w:val="Char Style 3"/>
    <w:basedOn w:val="DefaultParagraphFont"/>
    <w:link w:val="Style2"/>
    <w:rsid w:val="00DB220D"/>
    <w:rPr>
      <w:shd w:val="clear" w:color="auto" w:fill="FFFFFF"/>
    </w:rPr>
  </w:style>
  <w:style w:type="paragraph" w:customStyle="1" w:styleId="Style2">
    <w:name w:val="Style 2"/>
    <w:basedOn w:val="Normal"/>
    <w:link w:val="CharStyle3"/>
    <w:rsid w:val="00DB220D"/>
    <w:pPr>
      <w:widowControl w:val="0"/>
      <w:shd w:val="clear" w:color="auto" w:fill="FFFFFF"/>
      <w:spacing w:after="0" w:line="274" w:lineRule="exact"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unhideWhenUsed/>
    <w:qFormat/>
    <w:rsid w:val="0050182A"/>
    <w:rPr>
      <w:sz w:val="16"/>
      <w:szCs w:val="16"/>
    </w:rPr>
  </w:style>
  <w:style w:type="paragraph" w:styleId="CommentText">
    <w:name w:val="annotation text"/>
    <w:aliases w:val=" Diagrama Diagrama,Diagrama Diagrama Diagrama,Diagrama Diagrama,Diagrama, Diagrama Diagrama Diagrama Diagrama, Diagrama Diagrama Char Char, Diagrama2 Diagrama Diagrama Diagrama,Diagrama Diagrama Char Char, Char3,Cha"/>
    <w:basedOn w:val="Normal"/>
    <w:link w:val="CommentTextChar"/>
    <w:uiPriority w:val="99"/>
    <w:unhideWhenUsed/>
    <w:qFormat/>
    <w:rsid w:val="005018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 Diagrama Diagrama Char,Diagrama Diagrama Diagrama Char,Diagrama Diagrama Char,Diagrama Char, Diagrama Diagrama Diagrama Diagrama Char, Diagrama Diagrama Char Char Char, Diagrama2 Diagrama Diagrama Diagrama Char, Char3 Char,Cha Char"/>
    <w:basedOn w:val="DefaultParagraphFont"/>
    <w:link w:val="CommentText"/>
    <w:uiPriority w:val="99"/>
    <w:qFormat/>
    <w:rsid w:val="0050182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8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82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82A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Revision">
    <w:name w:val="Revision"/>
    <w:hidden/>
    <w:uiPriority w:val="99"/>
    <w:semiHidden/>
    <w:rsid w:val="0015652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aliases w:val="Specialioji žyma"/>
    <w:basedOn w:val="Normal"/>
    <w:link w:val="HeaderChar"/>
    <w:uiPriority w:val="99"/>
    <w:rsid w:val="00AE35A0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AE35A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AE35A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9848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4850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96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>Bendrųjų reikalų skyrius|98e1b560-c021-41d6-9632-b7f5b05ae6e9;Procesų valdymo skyrius|1d2453fc-c175-46b4-b9fe-6151c1a059d8;Sveikatos projektų skyrius|5908eca3-6d57-464f-8cbe-536f81c5e307</j6fdf40a0e1e4c27b9444f6dc0ea131b>
    <ExportDate xmlns="a843bbba-5665-4b5f-aacc-cdcb1c804839" xsi:nil="true"/>
    <DmsDocPrepDocSendReg xmlns="028236e2-f653-4d19-ab67-4d06a9145e0c" xsi:nil="true"/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383CA80F-ABEC-4234-824F-CBE3018067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A86E09-12D8-4090-9BB5-9DB9E27E4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3C56D1-7D89-4F4F-8EF7-820EDDF1E7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0527B3-A058-4381-BA6F-22936F6BD2D1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5822</Words>
  <Characters>3319</Characters>
  <Application>Microsoft Office Word</Application>
  <DocSecurity>0</DocSecurity>
  <Lines>27</Lines>
  <Paragraphs>18</Paragraphs>
  <ScaleCrop>false</ScaleCrop>
  <Company/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15: DĖL PIRKIMO IŠANKSTINĖS PATIKROS - info@cpva.lt</dc:title>
  <dc:subject/>
  <dc:creator>Lina Trečiokaitė</dc:creator>
  <cp:keywords/>
  <dc:description/>
  <cp:lastModifiedBy>Giedrė Salelionytė</cp:lastModifiedBy>
  <cp:revision>96</cp:revision>
  <dcterms:created xsi:type="dcterms:W3CDTF">2024-10-16T21:48:00Z</dcterms:created>
  <dcterms:modified xsi:type="dcterms:W3CDTF">2024-12-16T07:37:00Z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skyrius|5908eca3-6d57-464f-8cbe-536f81c5e307;#47;#Bendrųjų reikalų skyrius|98e1b560-c021-41d6-9632-b7f5b05ae6e9;#3308;#Procesų valdymo skyrius|1d2453fc-c175-46b4-b9fe-6151c1a059d8</vt:lpwstr>
  </property>
  <property fmtid="{D5CDD505-2E9C-101B-9397-08002B2CF9AE}" pid="3" name="bef85333021544dbbbb8b847b70284cc">
    <vt:lpwstr>
    </vt:lpwstr>
  </property>
  <property fmtid="{D5CDD505-2E9C-101B-9397-08002B2CF9AE}" pid="4" name="m365da387ea240238c0d83c321188a1c">
    <vt:lpwstr>
    </vt:lpwstr>
  </property>
  <property fmtid="{D5CDD505-2E9C-101B-9397-08002B2CF9AE}" pid="5" name="o3cb2451d6904553a72e202c291dd6d8">
    <vt:lpwstr>
    </vt:lpwstr>
  </property>
  <property fmtid="{D5CDD505-2E9C-101B-9397-08002B2CF9AE}" pid="6" name="b1f23dead1274c488d632b6cb8d4aba0">
    <vt:lpwstr>
    </vt:lpwstr>
  </property>
  <property fmtid="{D5CDD505-2E9C-101B-9397-08002B2CF9AE}" pid="7" name="DmsPermissionsFlags">
    <vt:lpwstr>,SECTRUE,</vt:lpwstr>
  </property>
  <property fmtid="{D5CDD505-2E9C-101B-9397-08002B2CF9AE}" pid="8" name="DmsPermissionsDivisions">
    <vt:lpwstr>47;#Bendrųjų reikalų skyrius|98e1b560-c021-41d6-9632-b7f5b05ae6e9;#3308;#Procesų valdymo skyrius|1d2453fc-c175-46b4-b9fe-6151c1a059d8;#244;#Sveikatos projektų skyrius|5908eca3-6d57-464f-8cbe-536f81c5e307</vt:lpwstr>
  </property>
  <property fmtid="{D5CDD505-2E9C-101B-9397-08002B2CF9AE}" pid="9" name="ContentTypeId">
    <vt:lpwstr>0x010100D76F90AF19434866994CD715ED8FEE4200712820E1B0DE314FBCE77D75ADAD206D</vt:lpwstr>
  </property>
  <property fmtid="{D5CDD505-2E9C-101B-9397-08002B2CF9AE}" pid="10" name="DmsPermissionsUsers">
    <vt:lpwstr>864;#Renata Narmontienė;#96;#Gintaras Maželis</vt:lpwstr>
  </property>
  <property fmtid="{D5CDD505-2E9C-101B-9397-08002B2CF9AE}" pid="11" name="DmsCommChanPerm">
    <vt:lpwstr/>
  </property>
  <property fmtid="{D5CDD505-2E9C-101B-9397-08002B2CF9AE}" pid="12" name="DmsPermissionsConfid">
    <vt:bool>false</vt:bool>
  </property>
</Properties>
</file>